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D12AF" w14:textId="77777777" w:rsidR="000E51CA" w:rsidRPr="000E51CA" w:rsidRDefault="000E51CA" w:rsidP="000E51CA">
      <w:pPr>
        <w:suppressAutoHyphens/>
        <w:autoSpaceDN w:val="0"/>
        <w:spacing w:after="160"/>
        <w:ind w:left="6372" w:firstLine="708"/>
        <w:textAlignment w:val="baseline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PRIJEDLOG</w:t>
      </w:r>
    </w:p>
    <w:p w14:paraId="24F2ACC7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 </w:t>
      </w:r>
    </w:p>
    <w:p w14:paraId="0CDB02AC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 </w:t>
      </w:r>
    </w:p>
    <w:p w14:paraId="490232B0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 </w:t>
      </w:r>
    </w:p>
    <w:p w14:paraId="745F583C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 </w:t>
      </w:r>
    </w:p>
    <w:p w14:paraId="08C8EEE2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1F811BF6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371A6743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0AF84657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71AF38A4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6A1CDEE4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709FBFA5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3B880F95" w14:textId="77777777" w:rsidR="000E51CA" w:rsidRPr="000E51CA" w:rsidRDefault="000E51CA" w:rsidP="000E51CA">
      <w:pPr>
        <w:suppressAutoHyphens/>
        <w:autoSpaceDN w:val="0"/>
        <w:spacing w:after="160" w:line="276" w:lineRule="auto"/>
        <w:textAlignment w:val="baseline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 </w:t>
      </w:r>
    </w:p>
    <w:p w14:paraId="6DCA9DAB" w14:textId="77777777" w:rsidR="000E51CA" w:rsidRPr="000E51CA" w:rsidRDefault="000E51CA" w:rsidP="000E51CA">
      <w:pPr>
        <w:suppressAutoHyphens/>
        <w:autoSpaceDN w:val="0"/>
        <w:spacing w:after="160" w:line="276" w:lineRule="auto"/>
        <w:textAlignment w:val="baseline"/>
        <w:rPr>
          <w:rFonts w:ascii="Times New Roman" w:eastAsia="Calibri" w:hAnsi="Times New Roman" w:cs="Times New Roman"/>
          <w:b/>
          <w:bCs/>
          <w:color w:val="FF0000"/>
          <w:lang w:eastAsia="en-US"/>
        </w:rPr>
      </w:pPr>
    </w:p>
    <w:p w14:paraId="110FA176" w14:textId="77777777" w:rsidR="000E51CA" w:rsidRPr="000E51CA" w:rsidRDefault="000E51CA" w:rsidP="000E51CA">
      <w:pPr>
        <w:suppressAutoHyphens/>
        <w:autoSpaceDN w:val="0"/>
        <w:spacing w:after="160" w:line="48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AKCIJSKI PLAN SADNJE DODATNIH STABALA                                                                   ZA DOPRINOS KOMPENZACIJI EMISIJE IZ TURIZMA I                                     SMANJENJU EMISIJA STAKLENIČKIH PLINOVA                                                                U REPUBLICI HRVATSKOJ DO 2030.</w:t>
      </w:r>
    </w:p>
    <w:p w14:paraId="1FB1D48E" w14:textId="77777777" w:rsidR="000E51CA" w:rsidRPr="000E51CA" w:rsidRDefault="000E51CA" w:rsidP="000E51CA">
      <w:pPr>
        <w:suppressAutoHyphens/>
        <w:autoSpaceDN w:val="0"/>
        <w:spacing w:after="160" w:line="276" w:lineRule="auto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 </w:t>
      </w:r>
    </w:p>
    <w:p w14:paraId="04341744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 </w:t>
      </w:r>
    </w:p>
    <w:p w14:paraId="5D6D50B6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45BE3B1F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2DEEE868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4156B6F2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36B54199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62A262B2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0AB137E2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4BB99E2F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2AF65D0C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485C6562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>__________________________________________________________________________________</w:t>
      </w:r>
    </w:p>
    <w:p w14:paraId="1BAA3A25" w14:textId="5039FB6D" w:rsidR="000E51CA" w:rsidRPr="000E51CA" w:rsidRDefault="000E51CA" w:rsidP="000E51CA">
      <w:pPr>
        <w:suppressAutoHyphens/>
        <w:autoSpaceDN w:val="0"/>
        <w:spacing w:after="160"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Zagreb, 202</w:t>
      </w:r>
      <w:r w:rsidR="00CD3CAE">
        <w:rPr>
          <w:rFonts w:ascii="Times New Roman" w:eastAsia="Calibri" w:hAnsi="Times New Roman" w:cs="Times New Roman"/>
          <w:b/>
          <w:bCs/>
          <w:color w:val="auto"/>
          <w:lang w:eastAsia="en-US"/>
        </w:rPr>
        <w:t>4</w:t>
      </w: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</w:p>
    <w:p w14:paraId="6C85533D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rPr>
          <w:rFonts w:ascii="Calibri Light" w:hAnsi="Calibri Light" w:cs="Times New Roman"/>
          <w:color w:val="2F5496"/>
          <w:sz w:val="32"/>
          <w:szCs w:val="32"/>
        </w:rPr>
      </w:pPr>
      <w:r w:rsidRPr="000E51CA">
        <w:rPr>
          <w:rFonts w:ascii="Times New Roman" w:hAnsi="Times New Roman" w:cs="Times New Roman"/>
          <w:b/>
          <w:bCs/>
          <w:color w:val="002060"/>
        </w:rPr>
        <w:t>SADRŽAJ</w:t>
      </w:r>
    </w:p>
    <w:p w14:paraId="7258705F" w14:textId="77777777" w:rsidR="00035D49" w:rsidRDefault="00035D49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Calibri Light" w:hAnsi="Calibri Light" w:cs="Times New Roman"/>
          <w:color w:val="2F5496"/>
          <w:sz w:val="32"/>
          <w:szCs w:val="32"/>
        </w:rPr>
      </w:pPr>
    </w:p>
    <w:p w14:paraId="5599F859" w14:textId="678DA8FB" w:rsidR="00035D49" w:rsidRPr="000E51CA" w:rsidRDefault="00D63263" w:rsidP="00035D49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27" w:history="1">
        <w:r w:rsidR="00035D49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>SAŽETAK</w:t>
        </w:r>
      </w:hyperlink>
      <w:r w:rsidR="00035D49"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………………………………………………………………………………………………………….………………..….</w:t>
      </w:r>
      <w:r w:rsidR="00035D49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1</w:t>
      </w:r>
    </w:p>
    <w:p w14:paraId="51D73508" w14:textId="2D355707" w:rsidR="000E51CA" w:rsidRPr="000E51CA" w:rsidRDefault="000E51CA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r w:rsidRPr="000E51CA">
        <w:rPr>
          <w:rFonts w:ascii="Calibri Light" w:hAnsi="Calibri Light" w:cs="Times New Roman"/>
          <w:color w:val="2F5496"/>
          <w:sz w:val="32"/>
          <w:szCs w:val="32"/>
        </w:rPr>
        <w:fldChar w:fldCharType="begin"/>
      </w:r>
      <w:r w:rsidRPr="000E51CA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instrText xml:space="preserve"> TOC \o "1-3" \u \h </w:instrText>
      </w:r>
      <w:r w:rsidRPr="000E51CA">
        <w:rPr>
          <w:rFonts w:ascii="Calibri Light" w:hAnsi="Calibri Light" w:cs="Times New Roman"/>
          <w:color w:val="2F5496"/>
          <w:sz w:val="32"/>
          <w:szCs w:val="32"/>
        </w:rPr>
        <w:fldChar w:fldCharType="separate"/>
      </w:r>
    </w:p>
    <w:p w14:paraId="481A6712" w14:textId="15D29FDC" w:rsidR="000E51CA" w:rsidRPr="000E51CA" w:rsidRDefault="00D63263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27" w:history="1">
        <w:r w:rsidR="000E51CA" w:rsidRPr="000E51CA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>UVOD</w:t>
        </w:r>
        <w:r w:rsidR="000E51CA" w:rsidRPr="000E51CA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ab/>
        </w:r>
      </w:hyperlink>
      <w:r w:rsidR="000E51CA"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………………………………………………………………………………………………………………….………………..….</w:t>
      </w:r>
      <w:r w:rsidR="00035D49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3</w:t>
      </w:r>
    </w:p>
    <w:p w14:paraId="37F0FE59" w14:textId="77777777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335A69E2" w14:textId="0494F3B4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ind w:left="708" w:hanging="708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1. EUROPSKI I NACIONALNI STRATEŠKI OKVIR</w:t>
      </w:r>
      <w:r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………………………………………………..……</w:t>
      </w:r>
      <w:r w:rsidR="00035D49">
        <w:rPr>
          <w:rFonts w:ascii="Times New Roman" w:eastAsia="Calibri" w:hAnsi="Times New Roman" w:cs="Times New Roman"/>
          <w:b/>
          <w:bCs/>
          <w:color w:val="auto"/>
          <w:lang w:eastAsia="en-US"/>
        </w:rPr>
        <w:t>4</w:t>
      </w:r>
    </w:p>
    <w:p w14:paraId="2E9CDCDE" w14:textId="77777777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ind w:left="708" w:hanging="708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52D1FB5A" w14:textId="3C1CDEEE" w:rsidR="000E51CA" w:rsidRPr="000E51CA" w:rsidRDefault="00D63263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28" w:history="1">
        <w:r w:rsidR="000E51CA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>2.P</w:t>
        </w:r>
        <w:r w:rsidR="000E51CA" w:rsidRPr="000E51CA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>OSEBNI CILJEVI S KLJUČNIM POKAZATELJIMA REZULTATA</w:t>
        </w:r>
        <w:r w:rsidR="000E51CA" w:rsidRPr="000E51CA">
          <w:rPr>
            <w:rFonts w:ascii="Times New Roman" w:eastAsia="Calibri" w:hAnsi="Times New Roman" w:cs="Times New Roman"/>
            <w:color w:val="auto"/>
            <w:sz w:val="16"/>
            <w:szCs w:val="16"/>
            <w:lang w:eastAsia="en-US"/>
          </w:rPr>
          <w:tab/>
          <w:t>…..</w:t>
        </w:r>
      </w:hyperlink>
      <w:r w:rsidR="00035D49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6</w:t>
      </w:r>
    </w:p>
    <w:p w14:paraId="5CA48934" w14:textId="77777777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 w:line="276" w:lineRule="auto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2F30841B" w14:textId="5A47ED98" w:rsidR="000E51CA" w:rsidRPr="000E51CA" w:rsidRDefault="00D63263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29" w:history="1">
        <w:r w:rsidR="000E51CA" w:rsidRPr="000E51CA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>3. MJERE ZA PROVEDBU POSEBNIH CILJEVA</w:t>
        </w:r>
        <w:r w:rsidR="000E51CA" w:rsidRPr="000E51CA">
          <w:rPr>
            <w:rFonts w:ascii="Times New Roman" w:eastAsia="Calibri" w:hAnsi="Times New Roman" w:cs="Times New Roman"/>
            <w:color w:val="auto"/>
            <w:sz w:val="16"/>
            <w:szCs w:val="16"/>
            <w:lang w:eastAsia="en-US"/>
          </w:rPr>
          <w:tab/>
        </w:r>
        <w:r w:rsidR="00F61106">
          <w:rPr>
            <w:rFonts w:ascii="Times New Roman" w:eastAsia="Calibri" w:hAnsi="Times New Roman" w:cs="Times New Roman"/>
            <w:color w:val="auto"/>
            <w:sz w:val="16"/>
            <w:szCs w:val="16"/>
            <w:lang w:eastAsia="en-US"/>
          </w:rPr>
          <w:t>..</w:t>
        </w:r>
        <w:r w:rsidR="000E51CA" w:rsidRPr="000E51CA">
          <w:rPr>
            <w:rFonts w:ascii="Times New Roman" w:eastAsia="Calibri" w:hAnsi="Times New Roman" w:cs="Times New Roman"/>
            <w:color w:val="auto"/>
            <w:sz w:val="16"/>
            <w:szCs w:val="16"/>
            <w:lang w:eastAsia="en-US"/>
          </w:rPr>
          <w:t>..</w:t>
        </w:r>
      </w:hyperlink>
      <w:r w:rsidR="00035D49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7</w:t>
      </w:r>
    </w:p>
    <w:p w14:paraId="7348CF14" w14:textId="77777777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4B3D3936" w14:textId="751DCBCB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4. AKTIVNOSTI ZA PROVEDBU </w:t>
      </w:r>
      <w:r w:rsidR="00557806" w:rsidRPr="00557806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POSEBNIH CILJEVA </w:t>
      </w:r>
      <w:r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…...……………………………………….</w:t>
      </w:r>
      <w:r w:rsidRPr="009E2F6A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1</w:t>
      </w:r>
      <w:r w:rsidR="00035D49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2</w:t>
      </w:r>
    </w:p>
    <w:p w14:paraId="06C8ABB4" w14:textId="77777777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5B6FDF1F" w14:textId="40A54D6B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5. PRAĆENJE PROVEDBE AKCIJSKOG PLAN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……………………………………..…………….……</w:t>
      </w:r>
      <w:r w:rsidRPr="009E2F6A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1</w:t>
      </w:r>
      <w:r w:rsidR="00035D49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9</w:t>
      </w:r>
    </w:p>
    <w:p w14:paraId="6DCF9415" w14:textId="77777777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</w:p>
    <w:p w14:paraId="4F70D214" w14:textId="1EE954FA" w:rsidR="000E51CA" w:rsidRPr="000E51CA" w:rsidRDefault="00D63263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32" w:history="1">
        <w:r w:rsidR="000E51CA" w:rsidRPr="000E51CA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>DODATAK</w:t>
        </w:r>
        <w:r w:rsidR="000E51CA" w:rsidRPr="000E51CA">
          <w:rPr>
            <w:rFonts w:ascii="Times New Roman" w:eastAsia="Calibri" w:hAnsi="Times New Roman" w:cs="Times New Roman"/>
            <w:color w:val="auto"/>
            <w:sz w:val="16"/>
            <w:szCs w:val="16"/>
            <w:lang w:eastAsia="en-US"/>
          </w:rPr>
          <w:tab/>
        </w:r>
      </w:hyperlink>
      <w:r w:rsidR="00035D49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20</w:t>
      </w:r>
    </w:p>
    <w:p w14:paraId="36382B33" w14:textId="530A2587" w:rsidR="000E51CA" w:rsidRPr="000E51CA" w:rsidRDefault="000E51CA" w:rsidP="000E51CA">
      <w:pPr>
        <w:tabs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Dodatak 1.  Popis tablica</w:t>
      </w:r>
      <w:r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…………………………………………………………………...…………………………..………</w:t>
      </w:r>
      <w:r w:rsidR="009C2355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..</w:t>
      </w:r>
      <w:r w:rsidR="009C2355">
        <w:rPr>
          <w:rFonts w:ascii="Times New Roman" w:eastAsia="Calibri" w:hAnsi="Times New Roman" w:cs="Times New Roman"/>
          <w:b/>
          <w:bCs/>
          <w:color w:val="auto"/>
          <w:lang w:eastAsia="en-US"/>
        </w:rPr>
        <w:t>20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</w:t>
      </w:r>
      <w:hyperlink w:anchor="_Toc115862633" w:history="1">
        <w:r w:rsidRPr="000E51CA">
          <w:rPr>
            <w:rFonts w:ascii="Times New Roman" w:eastAsia="Calibri" w:hAnsi="Times New Roman" w:cs="Times New Roman"/>
            <w:color w:val="auto"/>
            <w:lang w:eastAsia="en-US"/>
          </w:rPr>
          <w:t>Tablica 2-1 Posebni ciljevi Akcijskog plana i pokazatelji rezultata</w:t>
        </w:r>
      </w:hyperlink>
      <w:r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</w:t>
      </w:r>
      <w:r w:rsidR="009C2355">
        <w:rPr>
          <w:rFonts w:ascii="Times New Roman" w:eastAsia="Calibri" w:hAnsi="Times New Roman" w:cs="Times New Roman"/>
          <w:b/>
          <w:bCs/>
          <w:color w:val="auto"/>
          <w:lang w:eastAsia="en-US"/>
        </w:rPr>
        <w:t>6</w:t>
      </w:r>
    </w:p>
    <w:p w14:paraId="23DE0684" w14:textId="2D94FCB1" w:rsidR="000E51CA" w:rsidRPr="000E51CA" w:rsidRDefault="00D63263" w:rsidP="00F61106">
      <w:pPr>
        <w:tabs>
          <w:tab w:val="right" w:leader="dot" w:pos="9016"/>
        </w:tabs>
        <w:suppressAutoHyphens/>
        <w:autoSpaceDN w:val="0"/>
        <w:spacing w:after="100" w:line="276" w:lineRule="auto"/>
        <w:jc w:val="center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hyperlink w:anchor="_Toc115862634" w:history="1">
        <w:r w:rsidR="000E51CA" w:rsidRPr="000E51CA">
          <w:rPr>
            <w:rFonts w:ascii="Times New Roman" w:eastAsia="Calibri" w:hAnsi="Times New Roman" w:cs="Times New Roman"/>
            <w:color w:val="auto"/>
            <w:lang w:eastAsia="en-US"/>
          </w:rPr>
          <w:t>Tablica 3 -1 Mjere za provedbu posebnih ciljeva</w:t>
        </w:r>
      </w:hyperlink>
      <w:r w:rsidR="000E51CA"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……………………………………………………………….……</w:t>
      </w:r>
      <w:r w:rsidR="009C2355">
        <w:rPr>
          <w:rFonts w:ascii="Times New Roman" w:eastAsia="Calibri" w:hAnsi="Times New Roman" w:cs="Times New Roman"/>
          <w:b/>
          <w:bCs/>
          <w:color w:val="auto"/>
          <w:lang w:eastAsia="en-US"/>
        </w:rPr>
        <w:t>8</w:t>
      </w:r>
    </w:p>
    <w:p w14:paraId="17ACB844" w14:textId="1CBFD197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 w:line="276" w:lineRule="auto"/>
        <w:ind w:left="1134" w:hanging="1134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Tablica 4 -1 Aktivnosti za provedbu posebnih ciljeva</w:t>
      </w:r>
      <w:r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……………………………………………………………</w:t>
      </w: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1</w:t>
      </w:r>
      <w:r w:rsidR="009C2355">
        <w:rPr>
          <w:rFonts w:ascii="Times New Roman" w:eastAsia="Calibri" w:hAnsi="Times New Roman" w:cs="Times New Roman"/>
          <w:b/>
          <w:bCs/>
          <w:color w:val="auto"/>
          <w:lang w:eastAsia="en-US"/>
        </w:rPr>
        <w:t>2</w:t>
      </w:r>
    </w:p>
    <w:p w14:paraId="5825D906" w14:textId="5FC75C7D" w:rsidR="000E51CA" w:rsidRPr="000E51CA" w:rsidRDefault="00D63263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36" w:history="1">
        <w:r w:rsidR="000E51CA" w:rsidRPr="000E51CA">
          <w:rPr>
            <w:rFonts w:ascii="Times New Roman" w:eastAsia="Calibri" w:hAnsi="Times New Roman" w:cs="Times New Roman"/>
            <w:b/>
            <w:bCs/>
            <w:color w:val="auto"/>
            <w:lang w:eastAsia="en-US"/>
          </w:rPr>
          <w:t>PRILOZI</w:t>
        </w:r>
      </w:hyperlink>
      <w:r w:rsidR="000E51CA"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………………………………………………………………………………………………………………………………..</w:t>
      </w:r>
      <w:r w:rsidR="009C2355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20</w:t>
      </w:r>
    </w:p>
    <w:p w14:paraId="3F03B098" w14:textId="12061268" w:rsidR="000E51CA" w:rsidRPr="000E51CA" w:rsidRDefault="00D63263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 w:line="276" w:lineRule="auto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37" w:history="1">
        <w:r w:rsidR="000E51CA" w:rsidRPr="000E51CA">
          <w:rPr>
            <w:rFonts w:ascii="Times New Roman" w:eastAsia="Calibri" w:hAnsi="Times New Roman" w:cs="Times New Roman"/>
            <w:color w:val="auto"/>
            <w:lang w:eastAsia="en-US"/>
          </w:rPr>
          <w:t>Prilog 1.     Pojmovnik</w:t>
        </w:r>
        <w:r w:rsidR="000E51CA" w:rsidRPr="007F17C6">
          <w:rPr>
            <w:rFonts w:ascii="Times New Roman" w:eastAsia="Calibri" w:hAnsi="Times New Roman" w:cs="Times New Roman"/>
            <w:color w:val="auto"/>
            <w:sz w:val="16"/>
            <w:szCs w:val="16"/>
            <w:lang w:eastAsia="en-US"/>
          </w:rPr>
          <w:tab/>
        </w:r>
      </w:hyperlink>
      <w:r w:rsidR="000E51CA"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…..</w:t>
      </w:r>
      <w:r w:rsidR="009C2355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20</w:t>
      </w:r>
    </w:p>
    <w:p w14:paraId="0B9A82E6" w14:textId="0BFA8EEF" w:rsidR="000E51CA" w:rsidRPr="000E51CA" w:rsidRDefault="00D63263" w:rsidP="000E51CA">
      <w:pPr>
        <w:tabs>
          <w:tab w:val="right" w:leader="dot" w:pos="1134"/>
          <w:tab w:val="right" w:leader="dot" w:pos="9016"/>
        </w:tabs>
        <w:suppressAutoHyphens/>
        <w:autoSpaceDN w:val="0"/>
        <w:spacing w:after="100"/>
        <w:textAlignment w:val="baseline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hyperlink w:anchor="_Toc115862638" w:history="1">
        <w:r w:rsidR="000E51CA" w:rsidRPr="000E51CA">
          <w:rPr>
            <w:rFonts w:ascii="Times New Roman" w:eastAsia="Calibri" w:hAnsi="Times New Roman" w:cs="Times New Roman"/>
            <w:color w:val="auto"/>
            <w:lang w:eastAsia="en-US"/>
          </w:rPr>
          <w:t>Prilog 2.     Popis korištenih kratica</w:t>
        </w:r>
        <w:r w:rsidR="000E51CA" w:rsidRPr="007F17C6">
          <w:rPr>
            <w:rFonts w:ascii="Times New Roman" w:eastAsia="Calibri" w:hAnsi="Times New Roman" w:cs="Times New Roman"/>
            <w:color w:val="auto"/>
            <w:sz w:val="16"/>
            <w:szCs w:val="16"/>
            <w:lang w:eastAsia="en-US"/>
          </w:rPr>
          <w:tab/>
        </w:r>
      </w:hyperlink>
      <w:r w:rsidR="007F17C6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t>21</w:t>
      </w:r>
    </w:p>
    <w:p w14:paraId="419C7690" w14:textId="14361474" w:rsidR="000E51CA" w:rsidRPr="000E51CA" w:rsidRDefault="000E51CA" w:rsidP="000E51CA">
      <w:pPr>
        <w:tabs>
          <w:tab w:val="right" w:leader="dot" w:pos="9406"/>
        </w:tabs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  <w:sectPr w:rsidR="000E51CA" w:rsidRPr="000E51CA" w:rsidSect="00C50D9E"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Prilog 3.     Reference</w:t>
      </w:r>
      <w:r w:rsidRPr="000E51CA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………………………………………………………………………………………………...……………</w:t>
      </w:r>
      <w:r w:rsidR="007F17C6">
        <w:rPr>
          <w:rFonts w:ascii="Times New Roman" w:eastAsia="Calibri" w:hAnsi="Times New Roman" w:cs="Times New Roman"/>
          <w:b/>
          <w:bCs/>
          <w:color w:val="auto"/>
          <w:lang w:eastAsia="en-US"/>
        </w:rPr>
        <w:t>22</w:t>
      </w:r>
    </w:p>
    <w:p w14:paraId="2A7D5751" w14:textId="77777777" w:rsidR="000E51CA" w:rsidRPr="000E51CA" w:rsidRDefault="000E51CA" w:rsidP="000E51CA">
      <w:pPr>
        <w:keepNext/>
        <w:keepLines/>
        <w:suppressAutoHyphens/>
        <w:autoSpaceDN w:val="0"/>
        <w:spacing w:before="240" w:line="276" w:lineRule="auto"/>
        <w:textAlignment w:val="baseline"/>
        <w:outlineLvl w:val="0"/>
        <w:rPr>
          <w:rFonts w:ascii="Calibri Light" w:hAnsi="Calibri Light" w:cs="Times New Roman"/>
          <w:color w:val="2F5496"/>
          <w:sz w:val="32"/>
          <w:szCs w:val="32"/>
          <w:lang w:eastAsia="en-US"/>
        </w:rPr>
      </w:pPr>
      <w:r w:rsidRPr="000E51CA">
        <w:rPr>
          <w:rFonts w:ascii="Calibri Light" w:hAnsi="Calibri Light" w:cs="Times New Roman"/>
          <w:color w:val="0563C1"/>
          <w:sz w:val="32"/>
          <w:szCs w:val="32"/>
          <w:u w:val="single"/>
          <w:lang w:eastAsia="en-US"/>
        </w:rPr>
        <w:lastRenderedPageBreak/>
        <w:fldChar w:fldCharType="end"/>
      </w:r>
      <w:bookmarkStart w:id="0" w:name="_Toc115857524"/>
      <w:bookmarkStart w:id="1" w:name="_Toc115862626"/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SAŽETAK</w:t>
      </w:r>
      <w:bookmarkEnd w:id="0"/>
      <w:bookmarkEnd w:id="1"/>
    </w:p>
    <w:p w14:paraId="258B9292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7682C433" w14:textId="5575D146" w:rsidR="000E51CA" w:rsidRPr="000E51CA" w:rsidRDefault="007453F8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7453F8">
        <w:rPr>
          <w:rFonts w:ascii="Times New Roman" w:hAnsi="Times New Roman" w:cs="Times New Roman"/>
          <w:color w:val="auto"/>
          <w:lang w:eastAsia="en-US"/>
        </w:rPr>
        <w:t>Akcijski plan sadnje dodatnih stabala za doprinos kompenzaciji emisij</w:t>
      </w:r>
      <w:r w:rsidR="00161A91">
        <w:rPr>
          <w:rFonts w:ascii="Times New Roman" w:hAnsi="Times New Roman" w:cs="Times New Roman"/>
          <w:color w:val="auto"/>
          <w:lang w:eastAsia="en-US"/>
        </w:rPr>
        <w:t>e</w:t>
      </w:r>
      <w:r w:rsidRPr="007453F8">
        <w:rPr>
          <w:rFonts w:ascii="Times New Roman" w:hAnsi="Times New Roman" w:cs="Times New Roman"/>
          <w:color w:val="auto"/>
          <w:lang w:eastAsia="en-US"/>
        </w:rPr>
        <w:t xml:space="preserve"> iz turizma i smanjenju emisija stakleničkih plinova u Republici Hrvatskoj do 2030. (dalje u tekstu: Akcijski plan) ima za glavni cilj doprinijeti smanjenju emisija stakleničkih plinova iz turizma</w:t>
      </w:r>
      <w:r w:rsidR="00843B3D">
        <w:rPr>
          <w:rFonts w:ascii="Times New Roman" w:hAnsi="Times New Roman" w:cs="Times New Roman"/>
          <w:color w:val="auto"/>
          <w:lang w:eastAsia="en-US"/>
        </w:rPr>
        <w:t>,</w:t>
      </w:r>
      <w:r w:rsidRPr="007453F8">
        <w:rPr>
          <w:rFonts w:ascii="Times New Roman" w:hAnsi="Times New Roman" w:cs="Times New Roman"/>
          <w:color w:val="auto"/>
          <w:lang w:eastAsia="en-US"/>
        </w:rPr>
        <w:t xml:space="preserve"> kao i ispunjavanju nacionalnih ciljeva za smanjenje emisija povećanjem kapaciteta ponora ugljika i stakleničkih plinova u Republici Hrvatskoj, te tako doprinijeti provedbi Plana za sadnju tri milijarde dodatnih stabala u Europi do 2030. godine </w:t>
      </w:r>
      <w:r w:rsidR="000E51CA" w:rsidRPr="000E51CA">
        <w:rPr>
          <w:rFonts w:ascii="Times New Roman" w:hAnsi="Times New Roman" w:cs="Times New Roman"/>
          <w:color w:val="4472C4"/>
          <w:lang w:eastAsia="en-US"/>
        </w:rPr>
        <w:t>(</w:t>
      </w:r>
      <w:hyperlink w:anchor="P1" w:history="1">
        <w:r w:rsidR="000E51CA" w:rsidRPr="000E51CA">
          <w:rPr>
            <w:rFonts w:ascii="Times New Roman" w:hAnsi="Times New Roman" w:cs="Times New Roman"/>
            <w:color w:val="0563C1"/>
            <w:u w:val="single"/>
            <w:lang w:eastAsia="en-US"/>
          </w:rPr>
          <w:t>1</w:t>
        </w:r>
      </w:hyperlink>
      <w:r w:rsidR="000E51CA" w:rsidRPr="000E51CA">
        <w:rPr>
          <w:rFonts w:ascii="Times New Roman" w:hAnsi="Times New Roman" w:cs="Times New Roman"/>
          <w:color w:val="4472C4"/>
          <w:lang w:eastAsia="en-US"/>
        </w:rPr>
        <w:t>).</w:t>
      </w:r>
    </w:p>
    <w:p w14:paraId="56408598" w14:textId="561484B5" w:rsidR="000E51CA" w:rsidRPr="000E51CA" w:rsidRDefault="007453F8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7453F8">
        <w:rPr>
          <w:rFonts w:ascii="Times New Roman" w:hAnsi="Times New Roman" w:cs="Times New Roman"/>
          <w:color w:val="auto"/>
          <w:lang w:eastAsia="en-US"/>
        </w:rPr>
        <w:t>Akcijski plan obuhvaća posebne ciljeve, mjere i aktivnosti za sadnju dodatnih milijun stabala godišnje</w:t>
      </w:r>
      <w:r w:rsidR="009C1990">
        <w:rPr>
          <w:rFonts w:ascii="Times New Roman" w:hAnsi="Times New Roman" w:cs="Times New Roman"/>
          <w:color w:val="auto"/>
          <w:lang w:eastAsia="en-US"/>
        </w:rPr>
        <w:t>,</w:t>
      </w:r>
      <w:r w:rsidRPr="007453F8">
        <w:rPr>
          <w:rFonts w:ascii="Times New Roman" w:hAnsi="Times New Roman" w:cs="Times New Roman"/>
          <w:color w:val="auto"/>
          <w:lang w:eastAsia="en-US"/>
        </w:rPr>
        <w:t xml:space="preserve"> koje će se provoditi na površinama neobraslog proizvodnog šumskog zemljišta u vlasništvu Republike Hrvatske kojima gospodari javni šumoposjednik i na zemljištu koje je u vlasništvu privatnih šumoposjednika, na poljoprivrednom zemljištu i javnom vodnom dobru te u urbanim i periurbanim sredinama</w:t>
      </w:r>
      <w:r w:rsidR="0009511B">
        <w:rPr>
          <w:rFonts w:ascii="Times New Roman" w:hAnsi="Times New Roman" w:cs="Times New Roman"/>
          <w:color w:val="auto"/>
          <w:lang w:eastAsia="en-US"/>
        </w:rPr>
        <w:t>.</w:t>
      </w:r>
      <w:r w:rsidRPr="007453F8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0E51CA" w:rsidRPr="000E51CA">
        <w:rPr>
          <w:rFonts w:ascii="Times New Roman" w:hAnsi="Times New Roman" w:cs="Times New Roman"/>
          <w:color w:val="auto"/>
          <w:lang w:eastAsia="en-US"/>
        </w:rPr>
        <w:t xml:space="preserve">Akcijskim planom su definirana četiri posebna cilja s ukupno </w:t>
      </w:r>
      <w:r w:rsidR="0009511B" w:rsidRPr="00E930B5">
        <w:rPr>
          <w:rFonts w:ascii="Times New Roman" w:hAnsi="Times New Roman" w:cs="Times New Roman"/>
          <w:color w:val="auto"/>
          <w:lang w:eastAsia="en-US"/>
        </w:rPr>
        <w:t xml:space="preserve">sedam </w:t>
      </w:r>
      <w:r w:rsidR="000E51CA" w:rsidRPr="00E930B5">
        <w:rPr>
          <w:rFonts w:ascii="Times New Roman" w:hAnsi="Times New Roman" w:cs="Times New Roman"/>
          <w:color w:val="auto"/>
          <w:lang w:eastAsia="en-US"/>
        </w:rPr>
        <w:t xml:space="preserve">mjera </w:t>
      </w:r>
      <w:r w:rsidR="000E51CA" w:rsidRPr="00E930B5">
        <w:rPr>
          <w:rFonts w:ascii="Times New Roman" w:eastAsia="Calibri" w:hAnsi="Times New Roman" w:cs="Times New Roman"/>
          <w:color w:val="auto"/>
          <w:lang w:eastAsia="en-US"/>
        </w:rPr>
        <w:t xml:space="preserve">predviđenih </w:t>
      </w:r>
      <w:r w:rsidR="000E51CA"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za provedbeno razdoblje do 2030., izvori financiranja i procijenjeni trošak za provedbu aktivnosti unutar mjera. </w:t>
      </w:r>
    </w:p>
    <w:p w14:paraId="0451EA0B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Times New Roman" w:hAnsi="Times New Roman" w:cs="Times New Roman"/>
          <w:color w:val="auto"/>
          <w:lang w:eastAsia="en-US"/>
        </w:rPr>
      </w:pPr>
      <w:r w:rsidRPr="000E51CA">
        <w:rPr>
          <w:rFonts w:ascii="Times New Roman" w:hAnsi="Times New Roman" w:cs="Times New Roman"/>
          <w:color w:val="auto"/>
          <w:lang w:eastAsia="en-US"/>
        </w:rPr>
        <w:t xml:space="preserve">Akcijski plan definira i način praćenja njegove provedbe kako bi se moglo pratiti ostvarenje mjera za provedbu posebnih ciljeva i pokazatelja provedbe, način izvješćivanja Vlade Republike Hrvatske te način evidencije sadnje dodatnih stabala. </w:t>
      </w:r>
    </w:p>
    <w:p w14:paraId="73EE2851" w14:textId="149149EA" w:rsidR="00403BC8" w:rsidRDefault="005B4D59" w:rsidP="00A0708C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hAnsi="Times New Roman" w:cs="Times New Roman"/>
          <w:color w:val="0070C0"/>
        </w:rPr>
      </w:pPr>
      <w:r w:rsidRPr="009E2F6A">
        <w:rPr>
          <w:rFonts w:ascii="Times New Roman" w:hAnsi="Times New Roman" w:cs="Times New Roman"/>
          <w:color w:val="auto"/>
          <w:lang w:eastAsia="en-US"/>
        </w:rPr>
        <w:t>Financijska sredstva za provedbu Akcijskog plana osigurana su u Državnom proračunu za 2</w:t>
      </w:r>
      <w:r w:rsidR="0009511B" w:rsidRPr="009E2F6A">
        <w:rPr>
          <w:rFonts w:ascii="Times New Roman" w:hAnsi="Times New Roman" w:cs="Times New Roman"/>
          <w:color w:val="auto"/>
          <w:lang w:eastAsia="en-US"/>
        </w:rPr>
        <w:t>0</w:t>
      </w:r>
      <w:r w:rsidRPr="009E2F6A">
        <w:rPr>
          <w:rFonts w:ascii="Times New Roman" w:hAnsi="Times New Roman" w:cs="Times New Roman"/>
          <w:color w:val="auto"/>
          <w:lang w:eastAsia="en-US"/>
        </w:rPr>
        <w:t>2</w:t>
      </w:r>
      <w:r w:rsidR="0009511B" w:rsidRPr="009E2F6A">
        <w:rPr>
          <w:rFonts w:ascii="Times New Roman" w:hAnsi="Times New Roman" w:cs="Times New Roman"/>
          <w:color w:val="auto"/>
          <w:lang w:eastAsia="en-US"/>
        </w:rPr>
        <w:t>4.</w:t>
      </w:r>
      <w:r w:rsidRPr="009E2F6A">
        <w:rPr>
          <w:rFonts w:ascii="Times New Roman" w:hAnsi="Times New Roman" w:cs="Times New Roman"/>
          <w:color w:val="auto"/>
          <w:lang w:eastAsia="en-US"/>
        </w:rPr>
        <w:t xml:space="preserve"> i projekcijama za 202</w:t>
      </w:r>
      <w:r w:rsidR="0009511B" w:rsidRPr="009E2F6A">
        <w:rPr>
          <w:rFonts w:ascii="Times New Roman" w:hAnsi="Times New Roman" w:cs="Times New Roman"/>
          <w:color w:val="auto"/>
          <w:lang w:eastAsia="en-US"/>
        </w:rPr>
        <w:t>5</w:t>
      </w:r>
      <w:r w:rsidRPr="009E2F6A">
        <w:rPr>
          <w:rFonts w:ascii="Times New Roman" w:hAnsi="Times New Roman" w:cs="Times New Roman"/>
          <w:color w:val="auto"/>
          <w:lang w:eastAsia="en-US"/>
        </w:rPr>
        <w:t>. i 202</w:t>
      </w:r>
      <w:r w:rsidR="0009511B" w:rsidRPr="009E2F6A">
        <w:rPr>
          <w:rFonts w:ascii="Times New Roman" w:hAnsi="Times New Roman" w:cs="Times New Roman"/>
          <w:color w:val="auto"/>
          <w:lang w:eastAsia="en-US"/>
        </w:rPr>
        <w:t>6</w:t>
      </w:r>
      <w:r w:rsidRPr="009E2F6A">
        <w:rPr>
          <w:rFonts w:ascii="Times New Roman" w:hAnsi="Times New Roman" w:cs="Times New Roman"/>
          <w:color w:val="auto"/>
          <w:lang w:eastAsia="en-US"/>
        </w:rPr>
        <w:t>. godinu, u Financijskom planu Fonda za zaštitu okoliša i energetsku učinkovitost za 2024. i projekcija</w:t>
      </w:r>
      <w:r w:rsidR="001D6B09">
        <w:rPr>
          <w:rFonts w:ascii="Times New Roman" w:hAnsi="Times New Roman" w:cs="Times New Roman"/>
          <w:color w:val="auto"/>
          <w:lang w:eastAsia="en-US"/>
        </w:rPr>
        <w:t>ma</w:t>
      </w:r>
      <w:r w:rsidRPr="009E2F6A">
        <w:rPr>
          <w:rFonts w:ascii="Times New Roman" w:hAnsi="Times New Roman" w:cs="Times New Roman"/>
          <w:color w:val="auto"/>
          <w:lang w:eastAsia="en-US"/>
        </w:rPr>
        <w:t xml:space="preserve"> plana za 2025. i 2026. godinu</w:t>
      </w:r>
      <w:r w:rsidR="00C56D69">
        <w:rPr>
          <w:rFonts w:ascii="Times New Roman" w:hAnsi="Times New Roman" w:cs="Times New Roman"/>
          <w:color w:val="auto"/>
          <w:lang w:eastAsia="en-US"/>
        </w:rPr>
        <w:t>,</w:t>
      </w:r>
      <w:r w:rsidRPr="009E2F6A">
        <w:rPr>
          <w:rFonts w:ascii="Times New Roman" w:hAnsi="Times New Roman" w:cs="Times New Roman"/>
          <w:color w:val="auto"/>
          <w:lang w:eastAsia="en-US"/>
        </w:rPr>
        <w:t xml:space="preserve"> dok se ostatak sredstava planira za razdoblje od 2027. - 2030. Sredstva su osigurana i u Strateškom planu Zajedničke poljoprivredne politike 2023. - 2027.</w:t>
      </w:r>
      <w:r w:rsidR="0009511B" w:rsidRPr="0009511B">
        <w:rPr>
          <w:rFonts w:ascii="Times New Roman" w:hAnsi="Times New Roman" w:cs="Times New Roman"/>
          <w:color w:val="0070C0"/>
        </w:rPr>
        <w:t xml:space="preserve"> </w:t>
      </w:r>
      <w:r w:rsidR="0009511B" w:rsidRPr="000E51CA">
        <w:rPr>
          <w:rFonts w:ascii="Times New Roman" w:hAnsi="Times New Roman" w:cs="Times New Roman"/>
          <w:color w:val="0070C0"/>
        </w:rPr>
        <w:t>(</w:t>
      </w:r>
      <w:hyperlink w:anchor="P2" w:history="1">
        <w:r w:rsidR="0009511B" w:rsidRPr="000E51CA">
          <w:rPr>
            <w:rFonts w:ascii="Times New Roman" w:hAnsi="Times New Roman" w:cs="Times New Roman"/>
            <w:color w:val="0563C1"/>
            <w:u w:val="single"/>
          </w:rPr>
          <w:t>2</w:t>
        </w:r>
      </w:hyperlink>
      <w:r w:rsidR="0009511B" w:rsidRPr="000E51CA">
        <w:rPr>
          <w:rFonts w:ascii="Times New Roman" w:hAnsi="Times New Roman" w:cs="Times New Roman"/>
          <w:color w:val="0070C0"/>
        </w:rPr>
        <w:t>)</w:t>
      </w:r>
      <w:r w:rsidRPr="005B4D59">
        <w:rPr>
          <w:rFonts w:ascii="Times New Roman" w:hAnsi="Times New Roman" w:cs="Times New Roman"/>
          <w:color w:val="0070C0"/>
        </w:rPr>
        <w:t xml:space="preserve"> </w:t>
      </w:r>
      <w:r w:rsidRPr="009E2F6A">
        <w:rPr>
          <w:rFonts w:ascii="Times New Roman" w:hAnsi="Times New Roman" w:cs="Times New Roman"/>
          <w:color w:val="auto"/>
          <w:lang w:eastAsia="en-US"/>
        </w:rPr>
        <w:t>i Programu Konkurentnost i kohezija 2021. - 2027.</w:t>
      </w:r>
      <w:r w:rsidR="00A0708C" w:rsidRPr="000E51CA">
        <w:rPr>
          <w:rFonts w:ascii="Times New Roman" w:hAnsi="Times New Roman" w:cs="Times New Roman"/>
          <w:color w:val="0070C0"/>
        </w:rPr>
        <w:t xml:space="preserve"> </w:t>
      </w:r>
      <w:r w:rsidR="0009511B" w:rsidRPr="000E51CA">
        <w:rPr>
          <w:rFonts w:ascii="Times New Roman" w:hAnsi="Times New Roman" w:cs="Times New Roman"/>
          <w:color w:val="0070C0"/>
        </w:rPr>
        <w:t>(</w:t>
      </w:r>
      <w:hyperlink w:anchor="P3" w:history="1">
        <w:r w:rsidR="0009511B" w:rsidRPr="000E51CA">
          <w:rPr>
            <w:rFonts w:ascii="Times New Roman" w:hAnsi="Times New Roman" w:cs="Times New Roman"/>
            <w:color w:val="0563C1"/>
            <w:u w:val="single"/>
          </w:rPr>
          <w:t>3</w:t>
        </w:r>
      </w:hyperlink>
      <w:r w:rsidR="0009511B" w:rsidRPr="000E51CA">
        <w:rPr>
          <w:rFonts w:ascii="Times New Roman" w:hAnsi="Times New Roman" w:cs="Times New Roman"/>
          <w:color w:val="0070C0"/>
        </w:rPr>
        <w:t>).</w:t>
      </w:r>
      <w:r w:rsidR="00BC2749">
        <w:rPr>
          <w:rFonts w:ascii="Times New Roman" w:hAnsi="Times New Roman" w:cs="Times New Roman"/>
          <w:color w:val="0070C0"/>
        </w:rPr>
        <w:t xml:space="preserve"> </w:t>
      </w:r>
      <w:r w:rsidR="00BC2749" w:rsidRPr="00BC2749">
        <w:rPr>
          <w:rFonts w:ascii="Times New Roman" w:hAnsi="Times New Roman" w:cs="Times New Roman"/>
          <w:color w:val="auto"/>
        </w:rPr>
        <w:t>Sredstva za provedbu Akcijskog plana također osiguravaju i Hrvatske vode te Hrvatske šume d.o.o.</w:t>
      </w:r>
    </w:p>
    <w:p w14:paraId="4C97D9D3" w14:textId="1DA5CE92" w:rsidR="005F6882" w:rsidRDefault="005F6882" w:rsidP="005F6882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5F6882">
        <w:rPr>
          <w:rFonts w:ascii="Times New Roman" w:eastAsia="Calibri" w:hAnsi="Times New Roman" w:cs="Times New Roman"/>
          <w:color w:val="auto"/>
          <w:lang w:eastAsia="en-US"/>
        </w:rPr>
        <w:t xml:space="preserve">Ukupan procijenjeni trošak provedbe </w:t>
      </w:r>
      <w:r>
        <w:rPr>
          <w:rFonts w:ascii="Times New Roman" w:eastAsia="Calibri" w:hAnsi="Times New Roman" w:cs="Times New Roman"/>
          <w:color w:val="auto"/>
          <w:lang w:eastAsia="en-US"/>
        </w:rPr>
        <w:t>Akcijskog</w:t>
      </w:r>
      <w:r w:rsidRPr="005F6882">
        <w:rPr>
          <w:rFonts w:ascii="Times New Roman" w:eastAsia="Calibri" w:hAnsi="Times New Roman" w:cs="Times New Roman"/>
          <w:color w:val="auto"/>
          <w:lang w:eastAsia="en-US"/>
        </w:rPr>
        <w:t xml:space="preserve"> plana do 2030. iznosi </w:t>
      </w:r>
      <w:r w:rsidR="00593E3D" w:rsidRPr="00593E3D">
        <w:rPr>
          <w:rFonts w:ascii="Times New Roman" w:eastAsia="Calibri" w:hAnsi="Times New Roman" w:cs="Times New Roman"/>
          <w:color w:val="auto"/>
          <w:lang w:eastAsia="en-US"/>
        </w:rPr>
        <w:t>67.344.97</w:t>
      </w:r>
      <w:r w:rsidR="006D498E">
        <w:rPr>
          <w:rFonts w:ascii="Times New Roman" w:eastAsia="Calibri" w:hAnsi="Times New Roman" w:cs="Times New Roman"/>
          <w:color w:val="auto"/>
          <w:lang w:eastAsia="en-US"/>
        </w:rPr>
        <w:t>3</w:t>
      </w:r>
      <w:r w:rsidR="00593E3D" w:rsidRPr="00593E3D">
        <w:rPr>
          <w:rFonts w:ascii="Times New Roman" w:eastAsia="Calibri" w:hAnsi="Times New Roman" w:cs="Times New Roman"/>
          <w:color w:val="auto"/>
          <w:lang w:eastAsia="en-US"/>
        </w:rPr>
        <w:t>,00</w:t>
      </w:r>
      <w:r w:rsidR="00593E3D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5F6882">
        <w:rPr>
          <w:rFonts w:ascii="Times New Roman" w:eastAsia="Calibri" w:hAnsi="Times New Roman" w:cs="Times New Roman"/>
          <w:color w:val="auto"/>
          <w:lang w:eastAsia="en-US"/>
        </w:rPr>
        <w:t>eura</w:t>
      </w:r>
      <w:r w:rsidR="00880F8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55F2A7BF" w14:textId="61AB863B" w:rsidR="005F6882" w:rsidRPr="005F6882" w:rsidRDefault="005F6882" w:rsidP="005F6882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5F6882">
        <w:rPr>
          <w:rFonts w:ascii="Times New Roman" w:eastAsia="Calibri" w:hAnsi="Times New Roman" w:cs="Times New Roman"/>
          <w:color w:val="auto"/>
          <w:lang w:eastAsia="en-US"/>
        </w:rPr>
        <w:t xml:space="preserve">Indikativni financijski plan po godinama provedbe i po </w:t>
      </w:r>
      <w:r>
        <w:rPr>
          <w:rFonts w:ascii="Times New Roman" w:eastAsia="Calibri" w:hAnsi="Times New Roman" w:cs="Times New Roman"/>
          <w:color w:val="auto"/>
          <w:lang w:eastAsia="en-US"/>
        </w:rPr>
        <w:t>posebnim</w:t>
      </w:r>
      <w:r w:rsidRPr="005F6882">
        <w:rPr>
          <w:rFonts w:ascii="Times New Roman" w:eastAsia="Calibri" w:hAnsi="Times New Roman" w:cs="Times New Roman"/>
          <w:color w:val="auto"/>
          <w:lang w:eastAsia="en-US"/>
        </w:rPr>
        <w:t xml:space="preserve"> ciljevima prikazan</w:t>
      </w:r>
      <w:r w:rsidR="00880F87">
        <w:rPr>
          <w:rFonts w:ascii="Times New Roman" w:eastAsia="Calibri" w:hAnsi="Times New Roman" w:cs="Times New Roman"/>
          <w:color w:val="auto"/>
          <w:lang w:eastAsia="en-US"/>
        </w:rPr>
        <w:t xml:space="preserve"> je </w:t>
      </w:r>
      <w:r w:rsidRPr="005F6882">
        <w:rPr>
          <w:rFonts w:ascii="Times New Roman" w:eastAsia="Calibri" w:hAnsi="Times New Roman" w:cs="Times New Roman"/>
          <w:color w:val="auto"/>
          <w:lang w:eastAsia="en-US"/>
        </w:rPr>
        <w:t>u sljedećoj tablici</w:t>
      </w:r>
      <w:r w:rsidR="004D49A3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14:paraId="7BAD8EB2" w14:textId="77777777" w:rsidR="005F6882" w:rsidRDefault="005F6882" w:rsidP="00403BC8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08C76C98" w14:textId="77777777" w:rsidR="005F6882" w:rsidRDefault="005F6882" w:rsidP="00403BC8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5D69C625" w14:textId="77777777" w:rsidR="000966C8" w:rsidRDefault="000966C8" w:rsidP="00403BC8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735A1803" w14:textId="77777777" w:rsidR="00417826" w:rsidRDefault="00417826" w:rsidP="00403BC8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  <w:sectPr w:rsidR="00417826" w:rsidSect="00C50D9E"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20"/>
          <w:docGrid w:linePitch="326"/>
        </w:sectPr>
      </w:pPr>
    </w:p>
    <w:p w14:paraId="7A95349F" w14:textId="77777777" w:rsidR="000966C8" w:rsidRDefault="000966C8" w:rsidP="00403BC8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Style w:val="TableNormal1"/>
        <w:tblpPr w:leftFromText="180" w:rightFromText="180" w:horzAnchor="margin" w:tblpY="-411"/>
        <w:tblW w:w="15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1418"/>
        <w:gridCol w:w="1417"/>
        <w:gridCol w:w="1418"/>
        <w:gridCol w:w="1275"/>
        <w:gridCol w:w="1418"/>
        <w:gridCol w:w="1701"/>
        <w:gridCol w:w="1701"/>
        <w:gridCol w:w="1712"/>
      </w:tblGrid>
      <w:tr w:rsidR="000966C8" w:rsidRPr="000966C8" w14:paraId="5316ECF0" w14:textId="77777777" w:rsidTr="00533DFF">
        <w:trPr>
          <w:trHeight w:hRule="exact" w:val="510"/>
        </w:trPr>
        <w:tc>
          <w:tcPr>
            <w:tcW w:w="15032" w:type="dxa"/>
            <w:gridSpan w:val="10"/>
            <w:shd w:val="clear" w:color="auto" w:fill="D9D9D9" w:themeFill="background1" w:themeFillShade="D9"/>
            <w:vAlign w:val="center"/>
          </w:tcPr>
          <w:p w14:paraId="4A44F925" w14:textId="77777777" w:rsidR="000966C8" w:rsidRPr="00880F87" w:rsidRDefault="000966C8" w:rsidP="00880F87">
            <w:pPr>
              <w:spacing w:before="142"/>
              <w:ind w:left="257" w:right="239" w:hanging="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INDIKATIVNI FINANCIJSKI PLAN PO GODINAMA (EURO)</w:t>
            </w:r>
          </w:p>
        </w:tc>
      </w:tr>
      <w:tr w:rsidR="00492700" w:rsidRPr="000966C8" w14:paraId="5AF93CAE" w14:textId="77777777" w:rsidTr="00BF0BFE">
        <w:trPr>
          <w:trHeight w:val="329"/>
        </w:trPr>
        <w:tc>
          <w:tcPr>
            <w:tcW w:w="2972" w:type="dxa"/>
            <w:gridSpan w:val="2"/>
            <w:vAlign w:val="center"/>
          </w:tcPr>
          <w:p w14:paraId="318C8DA1" w14:textId="77777777" w:rsidR="00492700" w:rsidRPr="00880F87" w:rsidRDefault="00492700" w:rsidP="00880F87">
            <w:pPr>
              <w:ind w:left="88" w:right="2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bidi="hr-H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22162D" w14:textId="3B7B01BC" w:rsidR="00492700" w:rsidRPr="00880F87" w:rsidRDefault="00492700" w:rsidP="00880F87">
            <w:pPr>
              <w:ind w:left="88" w:right="1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2024.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B9C17F" w14:textId="52D1E004" w:rsidR="00492700" w:rsidRPr="00880F87" w:rsidRDefault="00492700" w:rsidP="00880F87">
            <w:pPr>
              <w:ind w:left="88" w:right="1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2025.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40F66F" w14:textId="06723EB7" w:rsidR="00492700" w:rsidRPr="00880F87" w:rsidRDefault="00492700" w:rsidP="00880F87">
            <w:pPr>
              <w:ind w:left="88" w:right="1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2026.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3ADD3D" w14:textId="1886A648" w:rsidR="00492700" w:rsidRPr="00880F87" w:rsidRDefault="00492700" w:rsidP="00880F87">
            <w:pPr>
              <w:ind w:left="8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2027.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4629A1" w14:textId="72C9DFCC" w:rsidR="00492700" w:rsidRPr="00880F87" w:rsidRDefault="00492700" w:rsidP="00880F87">
            <w:pPr>
              <w:ind w:left="9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2028.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B7CF5E" w14:textId="7BF2C466" w:rsidR="00492700" w:rsidRPr="00880F87" w:rsidRDefault="00492700" w:rsidP="00880F87">
            <w:pPr>
              <w:ind w:left="8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2029.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9B26BC" w14:textId="51EB1D62" w:rsidR="00492700" w:rsidRPr="00880F87" w:rsidRDefault="00492700" w:rsidP="00880F87">
            <w:pPr>
              <w:ind w:left="9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2030.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0FB7D0D" w14:textId="435BFC2E" w:rsidR="00492700" w:rsidRPr="00880F87" w:rsidRDefault="00492700" w:rsidP="00880F87">
            <w:pPr>
              <w:ind w:left="9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bidi="hr-HR"/>
              </w:rPr>
              <w:t>2024. - 2030.</w:t>
            </w:r>
          </w:p>
        </w:tc>
      </w:tr>
      <w:tr w:rsidR="00533DFF" w:rsidRPr="000966C8" w14:paraId="6DE58AAC" w14:textId="77777777" w:rsidTr="00880F87">
        <w:trPr>
          <w:trHeight w:val="603"/>
        </w:trPr>
        <w:tc>
          <w:tcPr>
            <w:tcW w:w="1696" w:type="dxa"/>
            <w:vAlign w:val="center"/>
          </w:tcPr>
          <w:p w14:paraId="6F73B14C" w14:textId="77777777" w:rsidR="00533DFF" w:rsidRPr="001627EF" w:rsidRDefault="00533DFF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1627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POSEBAN CILJ</w:t>
            </w:r>
          </w:p>
        </w:tc>
        <w:tc>
          <w:tcPr>
            <w:tcW w:w="1276" w:type="dxa"/>
            <w:vAlign w:val="center"/>
          </w:tcPr>
          <w:p w14:paraId="2699BAB3" w14:textId="1F7CA4F5" w:rsidR="00533DFF" w:rsidRPr="001627EF" w:rsidRDefault="00533DFF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</w:pPr>
            <w:r w:rsidRPr="001627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MJERA</w:t>
            </w:r>
          </w:p>
        </w:tc>
        <w:tc>
          <w:tcPr>
            <w:tcW w:w="12060" w:type="dxa"/>
            <w:gridSpan w:val="8"/>
            <w:vAlign w:val="center"/>
          </w:tcPr>
          <w:p w14:paraId="729C368C" w14:textId="77777777" w:rsidR="00533DFF" w:rsidRPr="00880F87" w:rsidRDefault="00533DFF" w:rsidP="00880F87">
            <w:pPr>
              <w:ind w:left="9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bidi="hr-HR"/>
              </w:rPr>
              <w:t>KONKURENTNO I INOVATIVNO GOSPODARSTVO</w:t>
            </w:r>
          </w:p>
        </w:tc>
      </w:tr>
      <w:tr w:rsidR="00BF0BFE" w:rsidRPr="000966C8" w14:paraId="1A9C64D2" w14:textId="77777777" w:rsidTr="00BF0BFE">
        <w:trPr>
          <w:trHeight w:val="765"/>
        </w:trPr>
        <w:tc>
          <w:tcPr>
            <w:tcW w:w="1696" w:type="dxa"/>
            <w:vMerge w:val="restart"/>
            <w:vAlign w:val="center"/>
          </w:tcPr>
          <w:p w14:paraId="52F289B4" w14:textId="77777777" w:rsidR="00BF0BFE" w:rsidRPr="00880F87" w:rsidRDefault="00BF0BFE" w:rsidP="00BF0BFE">
            <w:pPr>
              <w:ind w:left="88" w:right="2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  <w:t>Povećanje površina obraslog šumskog zemljišta</w:t>
            </w:r>
          </w:p>
        </w:tc>
        <w:tc>
          <w:tcPr>
            <w:tcW w:w="1276" w:type="dxa"/>
            <w:vAlign w:val="center"/>
          </w:tcPr>
          <w:p w14:paraId="1A05E564" w14:textId="7CB12D74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3DFF5F" w14:textId="49C6F8E1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3.410.788,00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7ADBBE" w14:textId="3D1E38DF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3.410.788,00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4CE828" w14:textId="6CECAB74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3.410.788,00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732219" w14:textId="47CA57E1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3.410.788,00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EFCB36" w14:textId="0BAA7297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3.410.789,00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39DF3" w14:textId="43A3A632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3.410.788,00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DF4A1E" w14:textId="3DEB21C5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3.410.788,00</w:t>
            </w:r>
          </w:p>
        </w:tc>
        <w:tc>
          <w:tcPr>
            <w:tcW w:w="1712" w:type="dxa"/>
            <w:vMerge w:val="restart"/>
            <w:vAlign w:val="center"/>
          </w:tcPr>
          <w:p w14:paraId="7D78B3F3" w14:textId="0112B73A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47316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24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.</w:t>
            </w:r>
            <w:r w:rsidRPr="0047316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855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.</w:t>
            </w:r>
            <w:r w:rsidRPr="0047316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17,00</w:t>
            </w:r>
          </w:p>
        </w:tc>
      </w:tr>
      <w:tr w:rsidR="00BF0BFE" w:rsidRPr="000966C8" w14:paraId="0B6CB1F0" w14:textId="77777777" w:rsidTr="00BF0BFE">
        <w:trPr>
          <w:trHeight w:val="765"/>
        </w:trPr>
        <w:tc>
          <w:tcPr>
            <w:tcW w:w="1696" w:type="dxa"/>
            <w:vMerge/>
            <w:vAlign w:val="center"/>
          </w:tcPr>
          <w:p w14:paraId="7FED8C92" w14:textId="77777777" w:rsidR="00BF0BFE" w:rsidRPr="00880F87" w:rsidRDefault="00BF0BFE" w:rsidP="00BF0BFE">
            <w:pPr>
              <w:ind w:left="88" w:right="2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</w:pPr>
          </w:p>
        </w:tc>
        <w:tc>
          <w:tcPr>
            <w:tcW w:w="1276" w:type="dxa"/>
            <w:vAlign w:val="center"/>
          </w:tcPr>
          <w:p w14:paraId="5736C64E" w14:textId="3429A564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2958B" w14:textId="1464782F" w:rsidR="00BF0BFE" w:rsidRPr="00290D35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FF553" w14:textId="19D65B8D" w:rsidR="00BF0BFE" w:rsidRPr="00290D35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3467F" w14:textId="6BE49602" w:rsidR="00BF0BFE" w:rsidRPr="00290D35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44BB5" w14:textId="47464F18" w:rsidR="00BF0BFE" w:rsidRPr="00290D35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922DD" w14:textId="2F441F7F" w:rsidR="00BF0BFE" w:rsidRPr="00290D35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B5666" w14:textId="35C687F2" w:rsidR="00BF0BFE" w:rsidRPr="00290D35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E3FEC" w14:textId="4A53005A" w:rsidR="00BF0BFE" w:rsidRPr="00290D35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712" w:type="dxa"/>
            <w:vMerge/>
            <w:vAlign w:val="center"/>
          </w:tcPr>
          <w:p w14:paraId="58673BC4" w14:textId="77777777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</w:p>
        </w:tc>
      </w:tr>
      <w:tr w:rsidR="00BF0BFE" w:rsidRPr="000966C8" w14:paraId="2D9FFD43" w14:textId="77777777" w:rsidTr="00FE3343">
        <w:trPr>
          <w:trHeight w:val="759"/>
        </w:trPr>
        <w:tc>
          <w:tcPr>
            <w:tcW w:w="1696" w:type="dxa"/>
            <w:vAlign w:val="center"/>
          </w:tcPr>
          <w:p w14:paraId="7A9C94A3" w14:textId="28B1134F" w:rsidR="00BF0BFE" w:rsidRPr="00880F87" w:rsidRDefault="00BF0BFE" w:rsidP="00BF0BFE">
            <w:pPr>
              <w:ind w:left="88" w:right="2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  <w:t>Povećanje sadnje stabala u urbanim i periurbanim područjima</w:t>
            </w:r>
          </w:p>
        </w:tc>
        <w:tc>
          <w:tcPr>
            <w:tcW w:w="1276" w:type="dxa"/>
            <w:vAlign w:val="center"/>
          </w:tcPr>
          <w:p w14:paraId="6705A3FA" w14:textId="3CBAB6AF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</w:t>
            </w:r>
          </w:p>
        </w:tc>
        <w:tc>
          <w:tcPr>
            <w:tcW w:w="1418" w:type="dxa"/>
            <w:vAlign w:val="center"/>
          </w:tcPr>
          <w:p w14:paraId="5E708F13" w14:textId="448ECF2E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4.896.201,00</w:t>
            </w:r>
          </w:p>
        </w:tc>
        <w:tc>
          <w:tcPr>
            <w:tcW w:w="1417" w:type="dxa"/>
            <w:vAlign w:val="center"/>
          </w:tcPr>
          <w:p w14:paraId="1F2DC344" w14:textId="151378BD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10.042.175,00</w:t>
            </w:r>
          </w:p>
        </w:tc>
        <w:tc>
          <w:tcPr>
            <w:tcW w:w="1418" w:type="dxa"/>
            <w:vAlign w:val="center"/>
          </w:tcPr>
          <w:p w14:paraId="39A8C8BE" w14:textId="058781D4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12.061.880,00</w:t>
            </w:r>
          </w:p>
        </w:tc>
        <w:tc>
          <w:tcPr>
            <w:tcW w:w="1275" w:type="dxa"/>
            <w:vAlign w:val="center"/>
          </w:tcPr>
          <w:p w14:paraId="1B29EDFA" w14:textId="34317A86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625.000,00</w:t>
            </w:r>
          </w:p>
        </w:tc>
        <w:tc>
          <w:tcPr>
            <w:tcW w:w="1418" w:type="dxa"/>
            <w:vAlign w:val="center"/>
          </w:tcPr>
          <w:p w14:paraId="329B5834" w14:textId="618C9D88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625.000,00</w:t>
            </w:r>
          </w:p>
        </w:tc>
        <w:tc>
          <w:tcPr>
            <w:tcW w:w="1701" w:type="dxa"/>
            <w:vAlign w:val="center"/>
          </w:tcPr>
          <w:p w14:paraId="0C938834" w14:textId="6EED5A0C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625.000,00</w:t>
            </w:r>
          </w:p>
        </w:tc>
        <w:tc>
          <w:tcPr>
            <w:tcW w:w="1701" w:type="dxa"/>
            <w:vAlign w:val="center"/>
          </w:tcPr>
          <w:p w14:paraId="12DCE70B" w14:textId="238D57A9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0</w:t>
            </w:r>
          </w:p>
        </w:tc>
        <w:tc>
          <w:tcPr>
            <w:tcW w:w="1712" w:type="dxa"/>
            <w:vAlign w:val="center"/>
          </w:tcPr>
          <w:p w14:paraId="51F48BB2" w14:textId="0FA3B72E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28.875.256,00</w:t>
            </w:r>
          </w:p>
        </w:tc>
      </w:tr>
      <w:tr w:rsidR="003973BE" w:rsidRPr="000966C8" w14:paraId="0B577B93" w14:textId="77777777" w:rsidTr="00BF0BFE">
        <w:trPr>
          <w:trHeight w:val="593"/>
        </w:trPr>
        <w:tc>
          <w:tcPr>
            <w:tcW w:w="1696" w:type="dxa"/>
            <w:vMerge w:val="restart"/>
            <w:vAlign w:val="center"/>
          </w:tcPr>
          <w:p w14:paraId="0CBE3C56" w14:textId="5259654E" w:rsidR="003973BE" w:rsidRPr="00880F87" w:rsidRDefault="003973BE" w:rsidP="00880F87">
            <w:pPr>
              <w:ind w:left="88" w:right="2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  <w:t>Povećanje sadnje stabala na poljoprivrednom zemljištu i javnom vodnom dobru</w:t>
            </w:r>
          </w:p>
        </w:tc>
        <w:tc>
          <w:tcPr>
            <w:tcW w:w="1276" w:type="dxa"/>
            <w:vAlign w:val="center"/>
          </w:tcPr>
          <w:p w14:paraId="71B6094B" w14:textId="61FF2ABE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8F739C" w14:textId="511ACF0C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2.825.000,00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532121" w14:textId="4CD268D6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2.825.000,00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2AD9C3" w14:textId="6654E129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2.825.000,00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BF0E188" w14:textId="265C57C3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2.825.000,00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091A7E" w14:textId="68392786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49FF74" w14:textId="7C68AEB4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DA015F" w14:textId="31651F09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0</w:t>
            </w:r>
          </w:p>
        </w:tc>
        <w:tc>
          <w:tcPr>
            <w:tcW w:w="1712" w:type="dxa"/>
            <w:vMerge w:val="restart"/>
            <w:vAlign w:val="center"/>
          </w:tcPr>
          <w:p w14:paraId="2B08CAC4" w14:textId="72F67128" w:rsidR="003973BE" w:rsidRPr="00880F87" w:rsidRDefault="003973BE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12.539.200,00</w:t>
            </w:r>
          </w:p>
        </w:tc>
      </w:tr>
      <w:tr w:rsidR="00BF0BFE" w:rsidRPr="000966C8" w14:paraId="5286221A" w14:textId="77777777" w:rsidTr="00FE3343">
        <w:trPr>
          <w:trHeight w:hRule="exact" w:val="728"/>
        </w:trPr>
        <w:tc>
          <w:tcPr>
            <w:tcW w:w="1696" w:type="dxa"/>
            <w:vMerge/>
            <w:vAlign w:val="center"/>
          </w:tcPr>
          <w:p w14:paraId="7B9E280B" w14:textId="77777777" w:rsidR="00BF0BFE" w:rsidRPr="00880F87" w:rsidRDefault="00BF0BFE" w:rsidP="00BF0BFE">
            <w:pPr>
              <w:ind w:left="88" w:right="2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</w:pPr>
          </w:p>
        </w:tc>
        <w:tc>
          <w:tcPr>
            <w:tcW w:w="1276" w:type="dxa"/>
            <w:vAlign w:val="center"/>
          </w:tcPr>
          <w:p w14:paraId="7D732ECB" w14:textId="1517ACB1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6D72B3D" w14:textId="4A827AFC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177.029,00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A2A8FD" w14:textId="5A369BCD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177.029,00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639C5FB" w14:textId="3BA56EB6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177.028,00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16D0062" w14:textId="735ECD5E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177.028,00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DB46D0B" w14:textId="7CE6997E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177.028,00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C816BD" w14:textId="290D7C89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177.029,00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1D1F0A" w14:textId="1D2BFE19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177.029,00</w:t>
            </w:r>
          </w:p>
        </w:tc>
        <w:tc>
          <w:tcPr>
            <w:tcW w:w="1712" w:type="dxa"/>
            <w:vMerge/>
            <w:vAlign w:val="center"/>
          </w:tcPr>
          <w:p w14:paraId="483C75F5" w14:textId="77777777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</w:p>
        </w:tc>
      </w:tr>
      <w:tr w:rsidR="004E7252" w:rsidRPr="000966C8" w14:paraId="5C7D62A7" w14:textId="77777777" w:rsidTr="00BF0BFE">
        <w:trPr>
          <w:trHeight w:val="1200"/>
        </w:trPr>
        <w:tc>
          <w:tcPr>
            <w:tcW w:w="1696" w:type="dxa"/>
            <w:vMerge w:val="restart"/>
            <w:vAlign w:val="center"/>
          </w:tcPr>
          <w:p w14:paraId="27942752" w14:textId="55E0631A" w:rsidR="004E7252" w:rsidRPr="00880F87" w:rsidRDefault="004E7252" w:rsidP="00880F87">
            <w:pPr>
              <w:ind w:left="88" w:right="2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hr-HR" w:bidi="hr-HR"/>
              </w:rPr>
              <w:t>Razvoj ekološke svijesti o pozitivnim učincima sadnje stabala</w:t>
            </w:r>
          </w:p>
        </w:tc>
        <w:tc>
          <w:tcPr>
            <w:tcW w:w="1276" w:type="dxa"/>
            <w:vAlign w:val="center"/>
          </w:tcPr>
          <w:p w14:paraId="3139F8B4" w14:textId="4848CAD5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06CD7C" w14:textId="3E77A7F1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35.000,00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05DB72" w14:textId="6845CE04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10.000,00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C0969A" w14:textId="488D92C6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E5E8B41" w14:textId="31D0DB4F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10.000,00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C111973" w14:textId="51E1576C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0A2CA4" w14:textId="572DDB23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10.000,00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5F5D93" w14:textId="56251F87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10.000,00</w:t>
            </w:r>
          </w:p>
        </w:tc>
        <w:tc>
          <w:tcPr>
            <w:tcW w:w="1712" w:type="dxa"/>
            <w:vMerge w:val="restart"/>
            <w:vAlign w:val="center"/>
          </w:tcPr>
          <w:p w14:paraId="0BF1F62A" w14:textId="02B67641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1.075.000,00</w:t>
            </w:r>
          </w:p>
        </w:tc>
      </w:tr>
      <w:tr w:rsidR="004E7252" w:rsidRPr="000966C8" w14:paraId="46978B96" w14:textId="77777777" w:rsidTr="00BF0BFE">
        <w:trPr>
          <w:trHeight w:val="1200"/>
        </w:trPr>
        <w:tc>
          <w:tcPr>
            <w:tcW w:w="1696" w:type="dxa"/>
            <w:vMerge/>
            <w:vAlign w:val="center"/>
          </w:tcPr>
          <w:p w14:paraId="0934F23D" w14:textId="77777777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</w:p>
        </w:tc>
        <w:tc>
          <w:tcPr>
            <w:tcW w:w="1276" w:type="dxa"/>
            <w:vAlign w:val="center"/>
          </w:tcPr>
          <w:p w14:paraId="4F3DCAED" w14:textId="2B9A20A0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09ECBDA" w14:textId="61C4AAB8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FF374C" w14:textId="6004E71A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7F934EC" w14:textId="3722AE08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E704B87" w14:textId="487B3DBA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0E5562" w14:textId="3AFBD3B9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EE5430" w14:textId="69F64129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208922" w14:textId="272EC3BF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140.000,00</w:t>
            </w:r>
          </w:p>
        </w:tc>
        <w:tc>
          <w:tcPr>
            <w:tcW w:w="1712" w:type="dxa"/>
            <w:vMerge/>
            <w:vAlign w:val="center"/>
          </w:tcPr>
          <w:p w14:paraId="3E39B312" w14:textId="77777777" w:rsidR="004E7252" w:rsidRPr="00880F87" w:rsidRDefault="004E7252" w:rsidP="00880F87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</w:p>
        </w:tc>
      </w:tr>
      <w:tr w:rsidR="00BF0BFE" w:rsidRPr="000966C8" w14:paraId="60C74696" w14:textId="77777777" w:rsidTr="00BF0BFE">
        <w:trPr>
          <w:trHeight w:val="585"/>
        </w:trPr>
        <w:tc>
          <w:tcPr>
            <w:tcW w:w="2972" w:type="dxa"/>
            <w:gridSpan w:val="2"/>
            <w:vAlign w:val="center"/>
          </w:tcPr>
          <w:p w14:paraId="513E7FC0" w14:textId="77777777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880F8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UKUPNO</w:t>
            </w:r>
          </w:p>
        </w:tc>
        <w:tc>
          <w:tcPr>
            <w:tcW w:w="1418" w:type="dxa"/>
            <w:vAlign w:val="center"/>
          </w:tcPr>
          <w:p w14:paraId="65B7D5D8" w14:textId="08182F62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11.624.018,00</w:t>
            </w:r>
          </w:p>
        </w:tc>
        <w:tc>
          <w:tcPr>
            <w:tcW w:w="1417" w:type="dxa"/>
            <w:vAlign w:val="center"/>
          </w:tcPr>
          <w:p w14:paraId="5893AB4A" w14:textId="4D4A7915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16.744.992,00</w:t>
            </w:r>
          </w:p>
        </w:tc>
        <w:tc>
          <w:tcPr>
            <w:tcW w:w="1418" w:type="dxa"/>
            <w:vAlign w:val="center"/>
          </w:tcPr>
          <w:p w14:paraId="341F1E55" w14:textId="40A21C42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18.764.697,00</w:t>
            </w:r>
          </w:p>
        </w:tc>
        <w:tc>
          <w:tcPr>
            <w:tcW w:w="1275" w:type="dxa"/>
            <w:vAlign w:val="center"/>
          </w:tcPr>
          <w:p w14:paraId="28DB84A9" w14:textId="252020B6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7.327.816,00</w:t>
            </w:r>
          </w:p>
        </w:tc>
        <w:tc>
          <w:tcPr>
            <w:tcW w:w="1418" w:type="dxa"/>
            <w:vAlign w:val="center"/>
          </w:tcPr>
          <w:p w14:paraId="087D22D0" w14:textId="27F9310D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4.502.817,00</w:t>
            </w:r>
          </w:p>
        </w:tc>
        <w:tc>
          <w:tcPr>
            <w:tcW w:w="1701" w:type="dxa"/>
            <w:vAlign w:val="center"/>
          </w:tcPr>
          <w:p w14:paraId="43AD29C1" w14:textId="0CCFD8CA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4.502.816,00</w:t>
            </w:r>
          </w:p>
        </w:tc>
        <w:tc>
          <w:tcPr>
            <w:tcW w:w="1701" w:type="dxa"/>
            <w:vAlign w:val="center"/>
          </w:tcPr>
          <w:p w14:paraId="6527A0AF" w14:textId="05310EDD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BF0BF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3.877.817,00</w:t>
            </w:r>
          </w:p>
        </w:tc>
        <w:tc>
          <w:tcPr>
            <w:tcW w:w="1712" w:type="dxa"/>
            <w:vAlign w:val="center"/>
          </w:tcPr>
          <w:p w14:paraId="578D3F6E" w14:textId="566CA72C" w:rsidR="00BF0BFE" w:rsidRPr="00880F87" w:rsidRDefault="00BF0BFE" w:rsidP="00BF0BFE">
            <w:pPr>
              <w:ind w:left="88" w:right="215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</w:pPr>
            <w:r w:rsidRPr="0047316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67.344.97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3</w:t>
            </w:r>
            <w:r w:rsidRPr="0047316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hr-HR"/>
              </w:rPr>
              <w:t>,00</w:t>
            </w:r>
          </w:p>
        </w:tc>
      </w:tr>
    </w:tbl>
    <w:p w14:paraId="2279A461" w14:textId="77777777" w:rsidR="000966C8" w:rsidRDefault="000966C8" w:rsidP="00403BC8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62581137" w14:textId="77777777" w:rsidR="00417826" w:rsidRDefault="00417826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  <w:sectPr w:rsidR="00417826" w:rsidSect="00035D49">
          <w:pgSz w:w="16838" w:h="11906" w:orient="landscape"/>
          <w:pgMar w:top="1440" w:right="1440" w:bottom="1440" w:left="1440" w:header="709" w:footer="709" w:gutter="0"/>
          <w:cols w:space="720"/>
          <w:docGrid w:linePitch="326"/>
        </w:sectPr>
      </w:pPr>
    </w:p>
    <w:p w14:paraId="7BB9B072" w14:textId="77777777" w:rsidR="00F017C5" w:rsidRDefault="00F017C5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693F9834" w14:textId="77777777" w:rsidR="00F017C5" w:rsidRDefault="00F017C5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045F92FC" w14:textId="77777777" w:rsidR="00F017C5" w:rsidRDefault="00F017C5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63906F7E" w14:textId="77777777" w:rsidR="00F017C5" w:rsidRDefault="00F017C5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79C87AAD" w14:textId="77777777" w:rsidR="00F017C5" w:rsidRDefault="00F017C5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620C333C" w14:textId="77777777" w:rsidR="00F017C5" w:rsidRPr="000E51CA" w:rsidRDefault="00F017C5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20F4635D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5A94A38D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13533DFA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7B7D6CEB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15C8700E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457F8627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484A616E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Times New Roman" w:hAnsi="Times New Roman" w:cs="Times New Roman"/>
          <w:color w:val="auto"/>
          <w:sz w:val="2"/>
          <w:szCs w:val="22"/>
        </w:rPr>
      </w:pPr>
    </w:p>
    <w:p w14:paraId="6AF631BB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2060"/>
          <w:lang w:eastAsia="en-US"/>
        </w:rPr>
      </w:pPr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UVOD</w:t>
      </w:r>
    </w:p>
    <w:p w14:paraId="01DECEA5" w14:textId="7A5FE09C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color w:val="auto"/>
          <w:lang w:eastAsia="en-US"/>
        </w:rPr>
        <w:t xml:space="preserve">Zaključkom Vlade Republike Hrvatske u vezi s prihvaćanjem Izvješća s 26. Konferencije stranaka Okvirne konvencije UN-a o promjeni klime, UNFCCC (COP26) </w:t>
      </w:r>
      <w:r w:rsidRPr="000E51CA">
        <w:rPr>
          <w:rFonts w:ascii="Times New Roman" w:hAnsi="Times New Roman" w:cs="Times New Roman"/>
          <w:color w:val="0070C0"/>
          <w:lang w:eastAsia="en-US"/>
        </w:rPr>
        <w:t>(</w:t>
      </w:r>
      <w:hyperlink w:anchor="P4" w:history="1">
        <w:r w:rsidRPr="000E51CA">
          <w:rPr>
            <w:rFonts w:ascii="Times New Roman" w:hAnsi="Times New Roman" w:cs="Times New Roman"/>
            <w:color w:val="0563C1"/>
            <w:u w:val="single"/>
            <w:lang w:eastAsia="en-US"/>
          </w:rPr>
          <w:t>4</w:t>
        </w:r>
      </w:hyperlink>
      <w:r w:rsidRPr="000E51CA">
        <w:rPr>
          <w:rFonts w:ascii="Times New Roman" w:hAnsi="Times New Roman" w:cs="Times New Roman"/>
          <w:color w:val="0070C0"/>
          <w:lang w:eastAsia="en-US"/>
        </w:rPr>
        <w:t>)</w:t>
      </w:r>
      <w:r w:rsidRPr="00D6683E">
        <w:rPr>
          <w:rFonts w:ascii="Times New Roman" w:hAnsi="Times New Roman" w:cs="Times New Roman"/>
          <w:color w:val="auto"/>
          <w:lang w:eastAsia="en-US"/>
        </w:rPr>
        <w:t xml:space="preserve">, 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između ostalog, zadužuje se tijelo državne uprave nadležno za upravljanje šumama da </w:t>
      </w:r>
      <w:r w:rsidR="00336B7C">
        <w:rPr>
          <w:rFonts w:ascii="Times New Roman" w:hAnsi="Times New Roman" w:cs="Times New Roman"/>
          <w:color w:val="auto"/>
          <w:lang w:eastAsia="en-US"/>
        </w:rPr>
        <w:t xml:space="preserve">ciljevima </w:t>
      </w:r>
      <w:r w:rsidRPr="000E51CA">
        <w:rPr>
          <w:rFonts w:ascii="Times New Roman" w:hAnsi="Times New Roman" w:cs="Times New Roman"/>
          <w:color w:val="auto"/>
          <w:lang w:eastAsia="en-US"/>
        </w:rPr>
        <w:t>doprinese sadnj</w:t>
      </w:r>
      <w:r w:rsidR="00336B7C">
        <w:rPr>
          <w:rFonts w:ascii="Times New Roman" w:hAnsi="Times New Roman" w:cs="Times New Roman"/>
          <w:color w:val="auto"/>
          <w:lang w:eastAsia="en-US"/>
        </w:rPr>
        <w:t>om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1.000.000 dodatnih stabala godišnje do 2030. u suradnji s tijelom državne uprave nadležnim za turizam, kako bi se pokrile emisije iz turizma.</w:t>
      </w:r>
    </w:p>
    <w:p w14:paraId="5BAA3F38" w14:textId="7838A3DC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„Strategija EU-a za bioraznolikost do 2030.: vraćanje prirode u naše živote” </w:t>
      </w:r>
      <w:r w:rsidRPr="00613B79">
        <w:rPr>
          <w:rFonts w:ascii="Times New Roman" w:eastAsia="Calibri" w:hAnsi="Times New Roman" w:cs="Times New Roman"/>
          <w:color w:val="2E74B5" w:themeColor="accent1" w:themeShade="BF"/>
          <w:lang w:eastAsia="en-US"/>
        </w:rPr>
        <w:t>(</w:t>
      </w:r>
      <w:hyperlink w:anchor="P5" w:history="1">
        <w:r w:rsidRPr="00613B79">
          <w:rPr>
            <w:rFonts w:ascii="Times New Roman" w:eastAsia="Calibri" w:hAnsi="Times New Roman" w:cs="Times New Roman"/>
            <w:color w:val="2E74B5" w:themeColor="accent1" w:themeShade="BF"/>
            <w:u w:val="single"/>
            <w:lang w:eastAsia="en-US"/>
          </w:rPr>
          <w:t>5</w:t>
        </w:r>
      </w:hyperlink>
      <w:r w:rsidRPr="00613B79">
        <w:rPr>
          <w:rFonts w:ascii="Times New Roman" w:eastAsia="Calibri" w:hAnsi="Times New Roman" w:cs="Times New Roman"/>
          <w:color w:val="2E74B5" w:themeColor="accent1" w:themeShade="BF"/>
          <w:lang w:eastAsia="en-US"/>
        </w:rPr>
        <w:t>)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, kao dio Europskog zelenog plana </w:t>
      </w:r>
      <w:r w:rsidRPr="000E51CA">
        <w:rPr>
          <w:rFonts w:ascii="Times New Roman" w:eastAsia="Calibri" w:hAnsi="Times New Roman" w:cs="Times New Roman"/>
          <w:color w:val="0070C0"/>
          <w:lang w:eastAsia="en-US"/>
        </w:rPr>
        <w:t>(</w:t>
      </w:r>
      <w:hyperlink w:anchor="P6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6</w:t>
        </w:r>
      </w:hyperlink>
      <w:r w:rsidRPr="000E51CA">
        <w:rPr>
          <w:rFonts w:ascii="Times New Roman" w:eastAsia="Calibri" w:hAnsi="Times New Roman" w:cs="Times New Roman"/>
          <w:color w:val="0070C0"/>
          <w:lang w:eastAsia="en-US"/>
        </w:rPr>
        <w:t>)</w:t>
      </w:r>
      <w:r w:rsidRPr="00613B79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0E51CA">
        <w:rPr>
          <w:rFonts w:ascii="Times New Roman" w:eastAsia="Calibri" w:hAnsi="Times New Roman" w:cs="Times New Roman"/>
          <w:color w:val="0070C0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kojom se nastoje zaustaviti i preokrenuti trendovi smanjenja biološke raznolikosti u EU, uz poštovanje svih ekoloških načela, obvezuje na sadnju najmanje tri milijarde dodatnih stabala u EU do 2030. Time bi se utjecalo na povećanje klimatske otpornosti i biološke raznolikost</w:t>
      </w:r>
      <w:r w:rsidR="0095594F"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te pomoglo u ublažavanju klimatskih promjena i njihovoj prilagodbi.</w:t>
      </w: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Strategiju prati i Plan za sadnju tri milijarde dodatnih stabala u Europi do 2030. godine.</w:t>
      </w:r>
    </w:p>
    <w:p w14:paraId="2D4838CA" w14:textId="34E5E530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Korištenje automobila </w:t>
      </w:r>
      <w:r w:rsidR="00D24558">
        <w:rPr>
          <w:rFonts w:ascii="Times New Roman" w:eastAsia="Calibri" w:hAnsi="Times New Roman" w:cs="Times New Roman"/>
          <w:color w:val="auto"/>
          <w:lang w:eastAsia="en-US"/>
        </w:rPr>
        <w:t>(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i zrakoplova</w:t>
      </w:r>
      <w:r w:rsidR="00D24558">
        <w:rPr>
          <w:rFonts w:ascii="Times New Roman" w:eastAsia="Calibri" w:hAnsi="Times New Roman" w:cs="Times New Roman"/>
          <w:color w:val="auto"/>
          <w:lang w:eastAsia="en-US"/>
        </w:rPr>
        <w:t>)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u turističke svrhe uzrokuje veliko onečišćenje, koje se očituj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e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u činjenici da je u svijetu turizam odgovoran za oko 5 % emisij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a ugljikova dioksida (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CO</w:t>
      </w:r>
      <w:r w:rsidRPr="00336B7C">
        <w:rPr>
          <w:rFonts w:ascii="Times New Roman" w:eastAsia="Calibri" w:hAnsi="Times New Roman" w:cs="Times New Roman"/>
          <w:color w:val="auto"/>
          <w:vertAlign w:val="subscript"/>
          <w:lang w:eastAsia="en-US"/>
        </w:rPr>
        <w:t>2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)</w:t>
      </w:r>
      <w:r w:rsidRPr="000E51CA">
        <w:rPr>
          <w:rFonts w:ascii="Times New Roman" w:eastAsia="Calibri" w:hAnsi="Times New Roman" w:cs="Times New Roman"/>
          <w:color w:val="auto"/>
          <w:vertAlign w:val="superscript"/>
          <w:lang w:eastAsia="en-US"/>
        </w:rPr>
        <w:footnoteReference w:id="1"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>a glavni emiteri emisija stakl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e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>ničkih plinova u turizmu su emisije uzrokovane prometom, koje su i dalje u porastu i koje predstavljaju najznačajnije emisije po količini ispusta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46B76803" w14:textId="2B8D996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Sadnja stabala je ključan dio rješenja za borbu protiv klimatskih promjena, što ima nemjerljivu vrijednost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u zaštiti okoliša, održavanju prirodne stabilnosti i očuvanju prirodnih ekosustava. Stabla su značajna kao svojevrsni filter za pročišćavanje zraka od raznih oblika onečišćenja (proizvodnja kisika, ponor 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ugljikovog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dioksida). Šuma i nasadi stabala proizvode oko 20 tona kisika po hektaru godišnje. 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 xml:space="preserve">Ujedno, sadnja stabala u urbanim područjima doprinosi razvoju zelene infrastrukture, koja je važna radi smanjenja temperature zraka i </w:t>
      </w:r>
      <w:r w:rsidR="00EE7218">
        <w:rPr>
          <w:rFonts w:ascii="Times New Roman" w:eastAsia="Calibri" w:hAnsi="Times New Roman" w:cs="Times New Roman"/>
          <w:color w:val="auto"/>
          <w:lang w:eastAsia="en-US"/>
        </w:rPr>
        <w:t xml:space="preserve">sprječavanja 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>nastank</w:t>
      </w:r>
      <w:r w:rsidR="00EE7218">
        <w:rPr>
          <w:rFonts w:ascii="Times New Roman" w:eastAsia="Calibri" w:hAnsi="Times New Roman" w:cs="Times New Roman"/>
          <w:color w:val="auto"/>
          <w:lang w:eastAsia="en-US"/>
        </w:rPr>
        <w:t>a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 xml:space="preserve"> toplinskih otoka. Stoga se ovaj Akcijski plan 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smatra i važnim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 xml:space="preserve"> doprinos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om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 xml:space="preserve"> prilagodbi klimatskim promjenama u urbanim cjelinama</w:t>
      </w:r>
      <w:r w:rsidR="00C66EB0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336B7C" w:rsidRPr="00336B7C">
        <w:rPr>
          <w:rFonts w:ascii="Times New Roman" w:eastAsia="Calibri" w:hAnsi="Times New Roman" w:cs="Times New Roman"/>
          <w:color w:val="auto"/>
          <w:lang w:eastAsia="en-US"/>
        </w:rPr>
        <w:t xml:space="preserve"> u kojima dolazi do sve većeg porasta temperature zraka što predstavlja rizik za zdravlje.</w:t>
      </w:r>
    </w:p>
    <w:p w14:paraId="051E11A3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Republika Hrvatska se prostire na području tri biogeografske regije (mediteranska, alpinska i kontinentalna) od kojih svaka ima svoje klimatske, geološke, topografske i vegetacijske karakteristike. Kod sadnje dodatnih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stabala vodit će se posebno računa o područjima pogodnim za sadnju te zavičajnim vrstama (autohtonim vrstama) drveća određenog područja. </w:t>
      </w:r>
    </w:p>
    <w:p w14:paraId="4729CB67" w14:textId="6394B438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Mnoga travnjačka staništa i za njih vezane vrste su ugrožen</w:t>
      </w:r>
      <w:r w:rsidR="00953C9A"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i potrebno ih je očuvati pa s ciljem očuvanja bioraznolikosti u Akcijski plan ne ulazi sadnja stabala 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 xml:space="preserve">na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ugroženim i ciljnim stanišnim tipovima i njihova pretvaranja u šumska staništa. Isto tako, vodit će se briga o tome da se izbjegava pošumljavanje osjetljivih staništa kao što su tresetišta i močvarna područja te o ekotipovima i podrijetlu 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sadnog materijala</w:t>
      </w:r>
      <w:r w:rsidR="00BF4795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 xml:space="preserve"> pri čemu se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uzima u obzir 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njegova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otporno</w:t>
      </w:r>
      <w:r w:rsidR="00336B7C">
        <w:rPr>
          <w:rFonts w:ascii="Times New Roman" w:eastAsia="Calibri" w:hAnsi="Times New Roman" w:cs="Times New Roman"/>
          <w:color w:val="auto"/>
          <w:lang w:eastAsia="en-US"/>
        </w:rPr>
        <w:t>st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na klimatske promjene.</w:t>
      </w:r>
      <w:r w:rsidR="00F5789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Sadnja dodatnih stabala na neobraslim proizvodnim šumskim površinama odnosi se na svaku sadnju i očuvanje zavičajnih vrsta stabala koja doprinose bioraznolikosti i klimi, a nije planirana i provedena kao zakonska obaveza sanacije i obnove te uključuje pošumljavanje i prirodno zašumljavanje površina.</w:t>
      </w:r>
    </w:p>
    <w:p w14:paraId="18D6D3DE" w14:textId="4B7247DB" w:rsidR="00337377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S obzirom na to da sve veći broj ljudi živi u urbanim sredinama, sadnja stabala i razvoj zelene infrastrukture značajno doprinosi očuvanju bioraznolikosti. Jedno stablo može apsorbirati i do 25 kilograma štetnih emisija godišnje</w:t>
      </w:r>
      <w:r w:rsidR="00337377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="00337377" w:rsidRPr="00337377">
        <w:rPr>
          <w:rFonts w:ascii="Times New Roman" w:eastAsia="Calibri" w:hAnsi="Times New Roman" w:cs="Times New Roman"/>
          <w:color w:val="auto"/>
          <w:lang w:eastAsia="en-US"/>
        </w:rPr>
        <w:t>a strateška sadnja stabala u urbanim i drugim sredinama snižava temperaturu za pet do osam stupnjeva</w:t>
      </w:r>
      <w:r w:rsidR="00337377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pa strateška sadnja stabala u urbanim i periurbanim sredinama predstavlja važan dio Akcijskog plana. </w:t>
      </w:r>
    </w:p>
    <w:p w14:paraId="560B0759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Sadnja stabala na poljoprivrednom zemljištu također doprinosi ublažavanju posljedica klimatskih promjena. U sklopu ovog Akcijskog plana obuhvaćena je sadnja višegodišnjih vrsta voćkarica na poljoprivrednom zemljištu.</w:t>
      </w:r>
    </w:p>
    <w:p w14:paraId="0025BCE6" w14:textId="1614B905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Akcijski plan obuhvaća i sadnju stabala zavičajnih vrsta (autohtonih vrsta) na javnom vodnom dobru i to na području obala vodotoka (riparijskim zonama). Navedenom sadnjom vrstama prvenstveno iz roda </w:t>
      </w:r>
      <w:r w:rsidRPr="000E51CA">
        <w:rPr>
          <w:rFonts w:ascii="Times New Roman" w:eastAsia="Calibri" w:hAnsi="Times New Roman" w:cs="Times New Roman"/>
          <w:i/>
          <w:iCs/>
          <w:color w:val="auto"/>
          <w:lang w:eastAsia="en-US"/>
        </w:rPr>
        <w:t>Salix sp.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7C7EB9">
        <w:rPr>
          <w:rFonts w:ascii="Times New Roman" w:eastAsia="Calibri" w:hAnsi="Times New Roman" w:cs="Times New Roman"/>
          <w:color w:val="auto"/>
          <w:lang w:eastAsia="en-US"/>
        </w:rPr>
        <w:t xml:space="preserve">(vrbe)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pored povećanja ponora ugljika ispunjavali bi se i drugi ciljevi</w:t>
      </w:r>
      <w:r w:rsidR="001C1D8D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poput smanjenja erozijskog učinka tekućica te povećanj</w:t>
      </w:r>
      <w:r w:rsidR="001C1D8D"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i održavanj</w:t>
      </w:r>
      <w:r w:rsidR="001C1D8D"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bioraznolikosti.</w:t>
      </w:r>
    </w:p>
    <w:p w14:paraId="42CC75AF" w14:textId="208C2BC3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Provedbom Akcijskog plana žele se ostvariti posebni ciljevi bez negativnog utjecaja na bioraznolikost i povezane usluge ekosustava, a istovremeno će </w:t>
      </w:r>
      <w:r w:rsidR="001C1D8D">
        <w:rPr>
          <w:rFonts w:ascii="Times New Roman" w:eastAsia="Calibri" w:hAnsi="Times New Roman" w:cs="Times New Roman"/>
          <w:color w:val="auto"/>
          <w:lang w:eastAsia="en-US"/>
        </w:rPr>
        <w:t xml:space="preserve">se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pridonijeti njihovu očuvanju.</w:t>
      </w:r>
    </w:p>
    <w:p w14:paraId="38CB81E8" w14:textId="77777777" w:rsidR="000E51CA" w:rsidRPr="000E51CA" w:rsidRDefault="000E51CA" w:rsidP="000E51CA">
      <w:pPr>
        <w:numPr>
          <w:ilvl w:val="0"/>
          <w:numId w:val="1"/>
        </w:numPr>
        <w:shd w:val="clear" w:color="auto" w:fill="FFFFFF"/>
        <w:suppressAutoHyphens/>
        <w:autoSpaceDN w:val="0"/>
        <w:spacing w:before="240" w:after="16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b/>
          <w:bCs/>
          <w:color w:val="002060"/>
          <w:lang w:eastAsia="en-US"/>
        </w:rPr>
      </w:pPr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EUROPSKI I NACIONALNI STRATEŠKI OKVIR</w:t>
      </w:r>
    </w:p>
    <w:p w14:paraId="72438682" w14:textId="77777777" w:rsidR="000E51CA" w:rsidRPr="000E51CA" w:rsidRDefault="000E51CA" w:rsidP="000E51CA">
      <w:pPr>
        <w:shd w:val="clear" w:color="auto" w:fill="FFFFFF"/>
        <w:suppressAutoHyphens/>
        <w:autoSpaceDN w:val="0"/>
        <w:spacing w:before="240" w:after="160" w:line="276" w:lineRule="auto"/>
        <w:jc w:val="both"/>
        <w:textAlignment w:val="baseline"/>
        <w:rPr>
          <w:rFonts w:ascii="Times New Roman" w:hAnsi="Times New Roman" w:cs="Times New Roman"/>
          <w:color w:val="auto"/>
          <w:lang w:eastAsia="en-US"/>
        </w:rPr>
      </w:pPr>
      <w:r w:rsidRPr="000E51CA">
        <w:rPr>
          <w:rFonts w:ascii="Times New Roman" w:hAnsi="Times New Roman" w:cs="Times New Roman"/>
          <w:color w:val="auto"/>
          <w:lang w:eastAsia="en-US"/>
        </w:rPr>
        <w:t>Akcijski plan je usklađen s načelima, osnovnim ciljevima, prioritetima i mjerama utvrđenim u aktima europskog strateškog planiranja:</w:t>
      </w:r>
    </w:p>
    <w:p w14:paraId="238C1247" w14:textId="77777777" w:rsidR="000E51CA" w:rsidRPr="000E51CA" w:rsidRDefault="000E51CA" w:rsidP="000E51CA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284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lastRenderedPageBreak/>
        <w:t>Europski zeleni plan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- paket inicijativa u području politika kojim se želi osigurati zelena tranzicija EU-a, pri čemu je krajnji cilj postići klimatsku neutralnost do 2050. </w:t>
      </w:r>
    </w:p>
    <w:p w14:paraId="4FA5FABE" w14:textId="13B6C50A" w:rsidR="000E51CA" w:rsidRPr="000E51CA" w:rsidRDefault="000E51CA" w:rsidP="000E51CA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284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t>Strategija EU-a za bioraznolikost do 2030.: vraćanje prirode u naše živote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– ima za cilj smanjenje gubitka bioraznolikosti te obnova i zaštita ekosustava uz povećanje udjela zaštićenih područja prirode na najmanje 30 posto</w:t>
      </w:r>
      <w:r w:rsidR="00F60535">
        <w:rPr>
          <w:rFonts w:ascii="Times New Roman" w:hAnsi="Times New Roman" w:cs="Times New Roman"/>
          <w:color w:val="auto"/>
          <w:lang w:eastAsia="en-US"/>
        </w:rPr>
        <w:t>,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kao i povećanje biološke raznolikosti poljoprivrednih zemljišta </w:t>
      </w:r>
    </w:p>
    <w:p w14:paraId="49B8D834" w14:textId="77777777" w:rsidR="00B253F9" w:rsidRDefault="000E51CA" w:rsidP="00B253F9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284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t>Nova strategija EU-a za šume do 2030. – Održivo gospodarenje šumama u Europi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- vodeća inicijativa Europskog zelenog plana koja se nadovezuje na „Strategija EU-a za bioraznolikost do 2030.: vraćanje prirode u naše živote”, te je dio paketa mjera predloženih u cilju smanjenja emisija stakleničkih plinova za najmanje 55 % do 2030. i postizanja klimatske neutralnosti EU-a do 2050. </w:t>
      </w:r>
      <w:r w:rsidRPr="000E51CA">
        <w:rPr>
          <w:rFonts w:ascii="Times New Roman" w:hAnsi="Times New Roman" w:cs="Times New Roman"/>
          <w:color w:val="0070C0"/>
          <w:lang w:eastAsia="en-US"/>
        </w:rPr>
        <w:t>(</w:t>
      </w:r>
      <w:hyperlink w:anchor="P7" w:history="1">
        <w:r w:rsidRPr="000E51CA">
          <w:rPr>
            <w:rFonts w:ascii="Times New Roman" w:hAnsi="Times New Roman" w:cs="Times New Roman"/>
            <w:color w:val="0563C1"/>
            <w:u w:val="single"/>
            <w:lang w:eastAsia="en-US"/>
          </w:rPr>
          <w:t>7</w:t>
        </w:r>
      </w:hyperlink>
      <w:r w:rsidRPr="000E51CA">
        <w:rPr>
          <w:rFonts w:ascii="Times New Roman" w:hAnsi="Times New Roman" w:cs="Times New Roman"/>
          <w:color w:val="0070C0"/>
          <w:lang w:eastAsia="en-US"/>
        </w:rPr>
        <w:t>)</w:t>
      </w:r>
    </w:p>
    <w:p w14:paraId="6B561FB3" w14:textId="5B650C1F" w:rsidR="007518F1" w:rsidRPr="00B253F9" w:rsidRDefault="000E51CA" w:rsidP="00B253F9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284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B253F9">
        <w:rPr>
          <w:rFonts w:ascii="Times New Roman" w:hAnsi="Times New Roman" w:cs="Times New Roman"/>
          <w:i/>
          <w:iCs/>
        </w:rPr>
        <w:t>Plan za sadnju tri milijarde dodatnih stabala u Europi do 2030. godine</w:t>
      </w:r>
      <w:r w:rsidRPr="00B253F9">
        <w:rPr>
          <w:rFonts w:ascii="Times New Roman" w:hAnsi="Times New Roman" w:cs="Times New Roman"/>
        </w:rPr>
        <w:t xml:space="preserve"> – </w:t>
      </w:r>
      <w:r w:rsidR="00337377" w:rsidRPr="00B253F9">
        <w:rPr>
          <w:rFonts w:ascii="Times New Roman" w:hAnsi="Times New Roman" w:cs="Times New Roman"/>
        </w:rPr>
        <w:t xml:space="preserve">plan za povećanje površine pokrivenosti šumom u EU i otpornosti šuma te njihove uloge u sprječavanju gubitka bioraznolikost, koji će pomoći ublažavanju i prilagodbi klimatskim promjenama i </w:t>
      </w:r>
      <w:r w:rsidR="007518F1" w:rsidRPr="00B253F9">
        <w:rPr>
          <w:rFonts w:ascii="Times New Roman" w:hAnsi="Times New Roman" w:cs="Times New Roman"/>
        </w:rPr>
        <w:t xml:space="preserve">provedbi Uredbe (EU) 2023/839 Europskog parlamenta i Vijeća od 19. travnja 2023. o izmjeni Uredbe (EU) 2018/841 u pogledu područja primjene, pojednostavnjenja pravila o izvješćivanju i usklađenosti i utvrđivanja ciljeva država članica za 2030. i Uredbe (EU) 2018/1999 u pogledu poboljšanja praćenja, izvješćivanja, praćenja napretka i preispitivanja, </w:t>
      </w:r>
      <w:r w:rsidR="00337377" w:rsidRPr="00B253F9">
        <w:rPr>
          <w:rFonts w:ascii="Times New Roman" w:hAnsi="Times New Roman" w:cs="Times New Roman"/>
        </w:rPr>
        <w:t xml:space="preserve">kojom se utvrđuje veća ambicija u pogledu neto emisija i uklanjanja </w:t>
      </w:r>
      <w:r w:rsidR="007518F1" w:rsidRPr="00B253F9">
        <w:rPr>
          <w:rFonts w:ascii="Times New Roman" w:hAnsi="Times New Roman" w:cs="Times New Roman"/>
        </w:rPr>
        <w:t>stakleničkih</w:t>
      </w:r>
      <w:r w:rsidR="00337377" w:rsidRPr="00B253F9">
        <w:rPr>
          <w:rFonts w:ascii="Times New Roman" w:hAnsi="Times New Roman" w:cs="Times New Roman"/>
        </w:rPr>
        <w:t xml:space="preserve"> plinova te ciljevi država članica za neto uklanjanja </w:t>
      </w:r>
      <w:r w:rsidR="007518F1" w:rsidRPr="00B253F9">
        <w:rPr>
          <w:rFonts w:ascii="Times New Roman" w:hAnsi="Times New Roman" w:cs="Times New Roman"/>
        </w:rPr>
        <w:t>stakleničkih</w:t>
      </w:r>
      <w:r w:rsidR="00337377" w:rsidRPr="00B253F9">
        <w:rPr>
          <w:rFonts w:ascii="Times New Roman" w:hAnsi="Times New Roman" w:cs="Times New Roman"/>
        </w:rPr>
        <w:t xml:space="preserve"> plinova u sektoru korištenja zemljišta, promjene korištenja zemljišta i šumarstva (LULUCF) za razdoblje od 2026. do 2030. </w:t>
      </w:r>
      <w:r w:rsidRPr="00B253F9">
        <w:rPr>
          <w:rFonts w:ascii="Times New Roman" w:hAnsi="Times New Roman" w:cs="Times New Roman"/>
        </w:rPr>
        <w:t xml:space="preserve"> </w:t>
      </w:r>
    </w:p>
    <w:p w14:paraId="7522047C" w14:textId="77777777" w:rsidR="000E51CA" w:rsidRPr="000E51CA" w:rsidRDefault="000E51CA" w:rsidP="000E51CA">
      <w:pPr>
        <w:shd w:val="clear" w:color="auto" w:fill="FFFFFF"/>
        <w:suppressAutoHyphens/>
        <w:autoSpaceDN w:val="0"/>
        <w:spacing w:before="240" w:after="160" w:line="276" w:lineRule="auto"/>
        <w:jc w:val="both"/>
        <w:textAlignment w:val="baseline"/>
        <w:rPr>
          <w:rFonts w:ascii="Times New Roman" w:hAnsi="Times New Roman" w:cs="Times New Roman"/>
          <w:color w:val="auto"/>
          <w:lang w:eastAsia="en-US"/>
        </w:rPr>
      </w:pPr>
      <w:r w:rsidRPr="000E51CA">
        <w:rPr>
          <w:rFonts w:ascii="Times New Roman" w:hAnsi="Times New Roman" w:cs="Times New Roman"/>
          <w:color w:val="auto"/>
          <w:lang w:eastAsia="en-US"/>
        </w:rPr>
        <w:t>te aktima nacionalnog strateškog okvira:</w:t>
      </w:r>
    </w:p>
    <w:p w14:paraId="35130A13" w14:textId="77777777" w:rsidR="000E51CA" w:rsidRPr="000E51CA" w:rsidRDefault="000E51CA" w:rsidP="000E51CA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284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t>Strategija prilagodbe klimatskim promjenama u Republici Hrvatskoj za razdoblje do 2040. godine s pogledom na 2070. godinu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(NN 46/2020) - glavni cilj je smanjenje ranjivosti društvenih i prirodnih sustava na negativne utjecaje klimatskih promjena, odnosno jačanje njihove otpornosti i sposobnosti oporavka od tih utjecaja </w:t>
      </w:r>
      <w:r w:rsidRPr="000E51CA">
        <w:rPr>
          <w:rFonts w:ascii="Times New Roman" w:hAnsi="Times New Roman" w:cs="Times New Roman"/>
          <w:color w:val="0070C0"/>
          <w:lang w:eastAsia="en-US"/>
        </w:rPr>
        <w:t>(</w:t>
      </w:r>
      <w:hyperlink w:anchor="P8" w:history="1">
        <w:r w:rsidRPr="000E51CA">
          <w:rPr>
            <w:rFonts w:ascii="Times New Roman" w:hAnsi="Times New Roman" w:cs="Times New Roman"/>
            <w:color w:val="0563C1"/>
            <w:u w:val="single"/>
            <w:lang w:eastAsia="en-US"/>
          </w:rPr>
          <w:t>8</w:t>
        </w:r>
      </w:hyperlink>
      <w:r w:rsidRPr="000E51CA">
        <w:rPr>
          <w:rFonts w:ascii="Times New Roman" w:hAnsi="Times New Roman" w:cs="Times New Roman"/>
          <w:color w:val="0070C0"/>
          <w:lang w:eastAsia="en-US"/>
        </w:rPr>
        <w:t>)</w:t>
      </w:r>
    </w:p>
    <w:p w14:paraId="36764CA6" w14:textId="77777777" w:rsidR="000E51CA" w:rsidRPr="000E51CA" w:rsidRDefault="000E51CA" w:rsidP="000E51CA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284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t>Strategija niskougljičnog razvoja Republike Hrvatske do 2030. s pogledom na 2050. godinu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 (NN 63/2021) - temeljni ciljevi uključuju postizanje održivog razvoja temeljenog na ekonomiji s niskom razinom ugljika i učinkovitom korištenju resursa </w:t>
      </w:r>
      <w:r w:rsidRPr="000E51CA">
        <w:rPr>
          <w:rFonts w:ascii="Times New Roman" w:hAnsi="Times New Roman" w:cs="Times New Roman"/>
          <w:color w:val="0070C0"/>
          <w:lang w:eastAsia="en-US"/>
        </w:rPr>
        <w:t>(</w:t>
      </w:r>
      <w:hyperlink w:anchor="P9" w:history="1">
        <w:r w:rsidRPr="000E51CA">
          <w:rPr>
            <w:rFonts w:ascii="Times New Roman" w:hAnsi="Times New Roman" w:cs="Times New Roman"/>
            <w:color w:val="0563C1"/>
            <w:u w:val="single"/>
            <w:lang w:eastAsia="en-US"/>
          </w:rPr>
          <w:t>9</w:t>
        </w:r>
      </w:hyperlink>
      <w:r w:rsidRPr="000E51CA">
        <w:rPr>
          <w:rFonts w:ascii="Times New Roman" w:hAnsi="Times New Roman" w:cs="Times New Roman"/>
          <w:color w:val="0070C0"/>
          <w:lang w:eastAsia="en-US"/>
        </w:rPr>
        <w:t>)</w:t>
      </w:r>
    </w:p>
    <w:p w14:paraId="73675CA9" w14:textId="0E40318E" w:rsidR="000E51CA" w:rsidRPr="000E51CA" w:rsidRDefault="000E51CA" w:rsidP="000E51CA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284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t>Strategija prostornog razvoja Republike Hrvatske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(NN 106/2017) </w:t>
      </w: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t>-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temeljni državni dokument za usmjeravanje razvoja u prostoru koji 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navodi da </w:t>
      </w:r>
      <w:r w:rsidR="003473D2">
        <w:rPr>
          <w:rFonts w:ascii="Times New Roman" w:hAnsi="Times New Roman" w:cs="Times New Roman"/>
          <w:color w:val="auto"/>
          <w:lang w:eastAsia="en-US"/>
        </w:rPr>
        <w:t xml:space="preserve">su 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u postupcima izrade planova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klimatske promjene jedan</w:t>
      </w:r>
      <w:r w:rsidR="003473D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od prioriteta prostornog razvoja, koji se, između ostalog, ostvaruje jačanjem prirodnog kapitala i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lastRenderedPageBreak/>
        <w:t>planiranjem razvoja zelene infrastrukture (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4.5. OTPORNOST NA PROMJENE, 4.5.1. Prilagodba klimatskim promjenama, 4.5.2. Jačanje prirodnog kapitala planiranjem razvoja zelene infrastrukture) </w:t>
      </w:r>
      <w:r w:rsidRPr="000E51CA">
        <w:rPr>
          <w:rFonts w:ascii="Times New Roman" w:hAnsi="Times New Roman" w:cs="Times New Roman"/>
          <w:color w:val="0070C0"/>
          <w:lang w:eastAsia="en-US"/>
        </w:rPr>
        <w:t>(</w:t>
      </w:r>
      <w:hyperlink w:anchor="P10" w:history="1">
        <w:r w:rsidRPr="000E51CA">
          <w:rPr>
            <w:rFonts w:ascii="Times New Roman" w:hAnsi="Times New Roman" w:cs="Times New Roman"/>
            <w:color w:val="0563C1"/>
            <w:u w:val="single"/>
            <w:lang w:eastAsia="en-US"/>
          </w:rPr>
          <w:t>10</w:t>
        </w:r>
      </w:hyperlink>
      <w:r w:rsidRPr="000E51CA">
        <w:rPr>
          <w:rFonts w:ascii="Times New Roman" w:hAnsi="Times New Roman" w:cs="Times New Roman"/>
          <w:color w:val="0070C0"/>
          <w:lang w:eastAsia="en-US"/>
        </w:rPr>
        <w:t>)</w:t>
      </w:r>
    </w:p>
    <w:p w14:paraId="5F5AAFDC" w14:textId="4B3C9797" w:rsidR="000E51CA" w:rsidRPr="00964537" w:rsidRDefault="000E51CA" w:rsidP="000E51CA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426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i/>
          <w:iCs/>
          <w:color w:val="auto"/>
          <w:lang w:eastAsia="en-US"/>
        </w:rPr>
        <w:t>Program razvoja zelene infrastrukture u urbanim područjima za razdoblje 2021. - 2030</w:t>
      </w:r>
      <w:r w:rsidRPr="000E51CA">
        <w:rPr>
          <w:rFonts w:ascii="Times New Roman" w:hAnsi="Times New Roman" w:cs="Times New Roman"/>
          <w:color w:val="auto"/>
          <w:lang w:eastAsia="en-US"/>
        </w:rPr>
        <w:t>. (NN 147/2021) – okvir za provedbu razvoja zelene infrastrukture u urbanim područjima RH, koji navodi da ključnu ulogu u rješavanju razvojnih izazova</w:t>
      </w:r>
      <w:r w:rsidR="00AE2DCD">
        <w:rPr>
          <w:rFonts w:ascii="Times New Roman" w:hAnsi="Times New Roman" w:cs="Times New Roman"/>
          <w:color w:val="auto"/>
          <w:lang w:eastAsia="en-US"/>
        </w:rPr>
        <w:t>,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kao što su klimatske promjene i učinkovito korištenje resursa</w:t>
      </w:r>
      <w:r w:rsidR="00AE2DCD">
        <w:rPr>
          <w:rFonts w:ascii="Times New Roman" w:hAnsi="Times New Roman" w:cs="Times New Roman"/>
          <w:color w:val="auto"/>
          <w:lang w:eastAsia="en-US"/>
        </w:rPr>
        <w:t>,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može igrati stvaranje, očuvanje i upravljanje zelenom infrastrukturom u urbanim područjima, što su, između ostalog, parkovi, vrtovi, šume, drvoredi, živice </w:t>
      </w:r>
      <w:r w:rsidRPr="000E51CA">
        <w:rPr>
          <w:rFonts w:ascii="Times New Roman" w:hAnsi="Times New Roman" w:cs="Times New Roman"/>
          <w:color w:val="0070C0"/>
          <w:lang w:eastAsia="en-US"/>
        </w:rPr>
        <w:t>(</w:t>
      </w:r>
      <w:hyperlink w:anchor="P11" w:history="1">
        <w:r w:rsidRPr="000E51CA">
          <w:rPr>
            <w:rFonts w:ascii="Times New Roman" w:hAnsi="Times New Roman" w:cs="Times New Roman"/>
            <w:color w:val="0563C1"/>
            <w:u w:val="single"/>
            <w:lang w:eastAsia="en-US"/>
          </w:rPr>
          <w:t>11</w:t>
        </w:r>
      </w:hyperlink>
      <w:r w:rsidRPr="000E51CA">
        <w:rPr>
          <w:rFonts w:ascii="Times New Roman" w:hAnsi="Times New Roman" w:cs="Times New Roman"/>
          <w:color w:val="0070C0"/>
          <w:lang w:eastAsia="en-US"/>
        </w:rPr>
        <w:t>)</w:t>
      </w:r>
    </w:p>
    <w:p w14:paraId="7F69F4C2" w14:textId="5F885EDB" w:rsidR="00964537" w:rsidRPr="007518F1" w:rsidRDefault="00964537" w:rsidP="00964537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426"/>
        <w:jc w:val="both"/>
        <w:textAlignment w:val="baseline"/>
        <w:rPr>
          <w:rFonts w:ascii="Times New Roman" w:hAnsi="Times New Roman" w:cs="Times New Roman"/>
          <w:color w:val="auto"/>
          <w:lang w:eastAsia="en-US"/>
        </w:rPr>
      </w:pPr>
      <w:r w:rsidRPr="00964537">
        <w:rPr>
          <w:rFonts w:ascii="Times New Roman" w:hAnsi="Times New Roman" w:cs="Times New Roman"/>
          <w:i/>
          <w:iCs/>
          <w:color w:val="auto"/>
          <w:lang w:eastAsia="en-US"/>
        </w:rPr>
        <w:t>Strategija razvoja održivog turizma do 2030. godine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964537">
        <w:rPr>
          <w:rFonts w:ascii="Times New Roman" w:hAnsi="Times New Roman" w:cs="Times New Roman"/>
          <w:color w:val="auto"/>
          <w:lang w:eastAsia="en-US"/>
        </w:rPr>
        <w:t>(NN 2/2023)</w:t>
      </w:r>
      <w:r>
        <w:rPr>
          <w:rFonts w:ascii="Times New Roman" w:hAnsi="Times New Roman" w:cs="Times New Roman"/>
          <w:color w:val="auto"/>
          <w:lang w:eastAsia="en-US"/>
        </w:rPr>
        <w:t xml:space="preserve"> – kojom je, u </w:t>
      </w:r>
      <w:r w:rsidRPr="00964537">
        <w:rPr>
          <w:rFonts w:ascii="Times New Roman" w:hAnsi="Times New Roman" w:cs="Times New Roman"/>
          <w:color w:val="auto"/>
          <w:lang w:eastAsia="en-US"/>
        </w:rPr>
        <w:t>prioritetnom području 2.3.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964537">
        <w:rPr>
          <w:rFonts w:ascii="Times New Roman" w:hAnsi="Times New Roman" w:cs="Times New Roman"/>
          <w:color w:val="auto"/>
          <w:lang w:eastAsia="en-US"/>
        </w:rPr>
        <w:t>za strateški cilj 2. »Turizam uz očuvan okoliš, prostor i klimu«: SMANJENJE NEGATIVNOG MEĐUODNOSA TURIZMA I KLIME</w:t>
      </w:r>
      <w:r>
        <w:rPr>
          <w:rFonts w:ascii="Times New Roman" w:hAnsi="Times New Roman" w:cs="Times New Roman"/>
          <w:color w:val="auto"/>
          <w:lang w:eastAsia="en-US"/>
        </w:rPr>
        <w:t>,</w:t>
      </w:r>
      <w:r w:rsidRPr="00964537">
        <w:rPr>
          <w:rFonts w:ascii="Times New Roman" w:hAnsi="Times New Roman" w:cs="Times New Roman"/>
          <w:color w:val="auto"/>
          <w:lang w:eastAsia="en-US"/>
        </w:rPr>
        <w:t xml:space="preserve"> predviđen</w:t>
      </w:r>
      <w:r>
        <w:rPr>
          <w:rFonts w:ascii="Times New Roman" w:hAnsi="Times New Roman" w:cs="Times New Roman"/>
          <w:color w:val="auto"/>
          <w:lang w:eastAsia="en-US"/>
        </w:rPr>
        <w:t>a</w:t>
      </w:r>
      <w:r w:rsidRPr="00964537">
        <w:rPr>
          <w:rFonts w:ascii="Times New Roman" w:hAnsi="Times New Roman" w:cs="Times New Roman"/>
          <w:color w:val="auto"/>
          <w:lang w:eastAsia="en-US"/>
        </w:rPr>
        <w:t xml:space="preserve"> sadnj</w:t>
      </w:r>
      <w:r>
        <w:rPr>
          <w:rFonts w:ascii="Times New Roman" w:hAnsi="Times New Roman" w:cs="Times New Roman"/>
          <w:color w:val="auto"/>
          <w:lang w:eastAsia="en-US"/>
        </w:rPr>
        <w:t>a</w:t>
      </w:r>
      <w:r w:rsidRPr="00964537">
        <w:rPr>
          <w:rFonts w:ascii="Times New Roman" w:hAnsi="Times New Roman" w:cs="Times New Roman"/>
          <w:color w:val="auto"/>
          <w:lang w:eastAsia="en-US"/>
        </w:rPr>
        <w:t xml:space="preserve"> dodatnih autohtonih vrsta stabala u šumskim, urbanim i periurbanim područjima</w:t>
      </w:r>
      <w:r>
        <w:rPr>
          <w:rFonts w:ascii="Times New Roman" w:hAnsi="Times New Roman" w:cs="Times New Roman"/>
          <w:color w:val="auto"/>
          <w:lang w:eastAsia="en-US"/>
        </w:rPr>
        <w:t>, radi</w:t>
      </w:r>
      <w:r w:rsidRPr="00964537">
        <w:rPr>
          <w:rFonts w:ascii="Times New Roman" w:hAnsi="Times New Roman" w:cs="Times New Roman"/>
          <w:color w:val="auto"/>
          <w:lang w:eastAsia="en-US"/>
        </w:rPr>
        <w:t xml:space="preserve"> smanjenja ugljikova otiska koji nastaje turističkom aktivnošću, a osobito od ispušnih plinova iz automobila</w:t>
      </w:r>
      <w:r w:rsidR="00F476C0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F476C0" w:rsidRPr="00592F7F">
        <w:rPr>
          <w:rFonts w:ascii="Times New Roman" w:hAnsi="Times New Roman" w:cs="Times New Roman"/>
          <w:color w:val="0070C0"/>
          <w:lang w:eastAsia="en-US"/>
        </w:rPr>
        <w:t>(12)</w:t>
      </w:r>
    </w:p>
    <w:p w14:paraId="75540BB4" w14:textId="782653AD" w:rsidR="00964537" w:rsidRPr="007518F1" w:rsidRDefault="007518F1" w:rsidP="00964537">
      <w:pPr>
        <w:numPr>
          <w:ilvl w:val="0"/>
          <w:numId w:val="2"/>
        </w:numPr>
        <w:shd w:val="clear" w:color="auto" w:fill="FFFFFF"/>
        <w:suppressAutoHyphens/>
        <w:autoSpaceDN w:val="0"/>
        <w:spacing w:before="240" w:after="160" w:line="276" w:lineRule="auto"/>
        <w:ind w:left="284" w:hanging="426"/>
        <w:jc w:val="both"/>
        <w:textAlignment w:val="baseline"/>
        <w:rPr>
          <w:rFonts w:ascii="Times New Roman" w:hAnsi="Times New Roman" w:cs="Times New Roman"/>
          <w:color w:val="auto"/>
          <w:lang w:eastAsia="en-US"/>
        </w:rPr>
      </w:pPr>
      <w:r w:rsidRPr="007518F1">
        <w:rPr>
          <w:rFonts w:ascii="Times New Roman" w:hAnsi="Times New Roman" w:cs="Times New Roman"/>
          <w:i/>
          <w:iCs/>
          <w:color w:val="auto"/>
          <w:lang w:eastAsia="en-US"/>
        </w:rPr>
        <w:t>Integrirani nacionalni energetski i klimatski plan za Republiku Hrvatsku za razdoblje od 2021. do 2030. godine</w:t>
      </w:r>
      <w:r>
        <w:rPr>
          <w:rFonts w:ascii="Times New Roman" w:hAnsi="Times New Roman" w:cs="Times New Roman"/>
          <w:color w:val="auto"/>
          <w:lang w:eastAsia="en-US"/>
        </w:rPr>
        <w:t xml:space="preserve"> – koji </w:t>
      </w:r>
      <w:r w:rsidRPr="007518F1">
        <w:rPr>
          <w:rFonts w:ascii="Times New Roman" w:hAnsi="Times New Roman" w:cs="Times New Roman"/>
          <w:color w:val="auto"/>
          <w:lang w:eastAsia="en-US"/>
        </w:rPr>
        <w:t>daje pregled trenutačnog energetskog sustava i stanja u području energetske i klimatske politike te pregled svih nacionalnih energetskih i klimatskih ciljeva i odgovarajuće politike i mjere za njihovo ostvarivanje</w:t>
      </w:r>
      <w:r w:rsidRPr="007518F1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592F7F">
        <w:rPr>
          <w:rFonts w:ascii="Times New Roman" w:hAnsi="Times New Roman" w:cs="Times New Roman"/>
          <w:color w:val="0070C0"/>
          <w:lang w:eastAsia="en-US"/>
        </w:rPr>
        <w:t>(13).</w:t>
      </w:r>
    </w:p>
    <w:p w14:paraId="35197D7D" w14:textId="77777777" w:rsidR="000E51CA" w:rsidRPr="000E51CA" w:rsidRDefault="000E51CA" w:rsidP="000E51CA">
      <w:pPr>
        <w:keepNext/>
        <w:keepLines/>
        <w:numPr>
          <w:ilvl w:val="0"/>
          <w:numId w:val="1"/>
        </w:numPr>
        <w:suppressAutoHyphens/>
        <w:autoSpaceDN w:val="0"/>
        <w:spacing w:before="240" w:after="160"/>
        <w:ind w:left="426" w:hanging="426"/>
        <w:textAlignment w:val="baseline"/>
        <w:outlineLvl w:val="0"/>
        <w:rPr>
          <w:rFonts w:ascii="Times New Roman" w:hAnsi="Times New Roman" w:cs="Times New Roman"/>
          <w:b/>
          <w:bCs/>
          <w:color w:val="002060"/>
          <w:lang w:eastAsia="en-US"/>
        </w:rPr>
      </w:pPr>
      <w:bookmarkStart w:id="2" w:name="_Toc102742672"/>
      <w:bookmarkStart w:id="3" w:name="_Toc115862628"/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 xml:space="preserve">POSEBNI CILJEVI </w:t>
      </w:r>
      <w:bookmarkEnd w:id="2"/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S KLJUČNIM POKAZATELJIMA REZULTATA</w:t>
      </w:r>
      <w:bookmarkEnd w:id="3"/>
    </w:p>
    <w:p w14:paraId="2DEFF3D6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696A20E5" w14:textId="77777777" w:rsidR="000E51CA" w:rsidRPr="000E51CA" w:rsidRDefault="000E51CA" w:rsidP="000E51CA">
      <w:pPr>
        <w:suppressAutoHyphens/>
        <w:autoSpaceDN w:val="0"/>
        <w:spacing w:after="160"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Akcijskim planom definirana su četiri posebna cilja:</w:t>
      </w:r>
    </w:p>
    <w:p w14:paraId="277CEE53" w14:textId="77777777" w:rsidR="000E51CA" w:rsidRPr="000E51CA" w:rsidRDefault="000E51CA" w:rsidP="000E51CA">
      <w:pPr>
        <w:numPr>
          <w:ilvl w:val="3"/>
          <w:numId w:val="1"/>
        </w:numPr>
        <w:suppressAutoHyphens/>
        <w:autoSpaceDN w:val="0"/>
        <w:spacing w:after="160" w:line="276" w:lineRule="auto"/>
        <w:ind w:left="709" w:hanging="709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Povećanje površina obraslog šumskog zemljišta. </w:t>
      </w:r>
    </w:p>
    <w:p w14:paraId="7ECFA6A9" w14:textId="77777777" w:rsidR="000E51CA" w:rsidRPr="000E51CA" w:rsidRDefault="000E51CA" w:rsidP="000E51CA">
      <w:pPr>
        <w:numPr>
          <w:ilvl w:val="3"/>
          <w:numId w:val="1"/>
        </w:numPr>
        <w:suppressAutoHyphens/>
        <w:autoSpaceDN w:val="0"/>
        <w:spacing w:after="160" w:line="276" w:lineRule="auto"/>
        <w:ind w:left="709" w:hanging="709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Povećanje sadnje stabala u urbanim i periurbanim područjima.</w:t>
      </w:r>
    </w:p>
    <w:p w14:paraId="7F39B0A7" w14:textId="77777777" w:rsidR="000E51CA" w:rsidRPr="000E51CA" w:rsidRDefault="000E51CA" w:rsidP="000E51CA">
      <w:pPr>
        <w:numPr>
          <w:ilvl w:val="3"/>
          <w:numId w:val="1"/>
        </w:numPr>
        <w:suppressAutoHyphens/>
        <w:autoSpaceDN w:val="0"/>
        <w:spacing w:after="160" w:line="276" w:lineRule="auto"/>
        <w:ind w:left="709" w:hanging="709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Povećanje sadnje stabala na poljoprivrednom zemljištu i javnom vodnom dobru. </w:t>
      </w:r>
    </w:p>
    <w:p w14:paraId="633B0242" w14:textId="77777777" w:rsidR="000E51CA" w:rsidRPr="000E51CA" w:rsidRDefault="000E51CA" w:rsidP="000E51CA">
      <w:pPr>
        <w:numPr>
          <w:ilvl w:val="3"/>
          <w:numId w:val="1"/>
        </w:numPr>
        <w:suppressAutoHyphens/>
        <w:autoSpaceDN w:val="0"/>
        <w:spacing w:after="160" w:line="276" w:lineRule="auto"/>
        <w:ind w:left="709" w:hanging="709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Razvoj ekološke svijesti o pozitivnim učincima sadnje stabala.</w:t>
      </w:r>
    </w:p>
    <w:p w14:paraId="69D28719" w14:textId="495ACD29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Za potrebe mjerenja učinkovitosti Akcijskog plana definirani su pokazatelji rezultata, </w:t>
      </w:r>
      <w:r w:rsidR="000F4E3C">
        <w:rPr>
          <w:rFonts w:ascii="Times New Roman" w:eastAsia="Calibri" w:hAnsi="Times New Roman" w:cs="Times New Roman"/>
          <w:color w:val="auto"/>
          <w:lang w:eastAsia="en-US"/>
        </w:rPr>
        <w:t>koji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omogućuju lako praćenje i razumijevanje realizacije svakog posebnog cilja i njihove učinkovitosti te su definirane godišnje vrijednosti i ciljane vrijednosti pokazatelja rezultata (2030.).</w:t>
      </w:r>
    </w:p>
    <w:p w14:paraId="4C95C437" w14:textId="77777777" w:rsid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Prilikom kreiranja pokazatelja rezultata u obzir je uzeto i to da praćenje realizacije posebnih ciljeva i ostvarenje ciljanih vrijednosti pokazatelja ne zahtijeva složena prikupljanja novih podataka, uz iziskivanje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lastRenderedPageBreak/>
        <w:t>dodatnih različitih troškova i administrativnih opterećenja, već da se praćenje provedbe temelji na upotrebi podataka prikupljenih kroz redovne aktivnosti nositelja mjera odnosno aktivnosti.</w:t>
      </w:r>
    </w:p>
    <w:p w14:paraId="73BB6AE9" w14:textId="77777777" w:rsidR="0080606F" w:rsidRPr="000E51CA" w:rsidRDefault="0080606F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28954EAB" w14:textId="77777777" w:rsid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bookmarkStart w:id="4" w:name="_Hlk136855763"/>
      <w:r w:rsidRPr="000E51CA">
        <w:rPr>
          <w:rFonts w:ascii="Times New Roman" w:eastAsia="Calibri" w:hAnsi="Times New Roman" w:cs="Times New Roman"/>
          <w:color w:val="auto"/>
          <w:lang w:eastAsia="en-US"/>
        </w:rPr>
        <w:t>Tablica 2-1 - Posebni ciljevi Akcijskog plana i pokazatelji rezultata</w:t>
      </w:r>
    </w:p>
    <w:tbl>
      <w:tblPr>
        <w:tblW w:w="9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7"/>
        <w:gridCol w:w="2705"/>
        <w:gridCol w:w="3402"/>
      </w:tblGrid>
      <w:tr w:rsidR="000E51CA" w:rsidRPr="000E51CA" w14:paraId="17BDAE69" w14:textId="77777777" w:rsidTr="004A09F9">
        <w:trPr>
          <w:trHeight w:val="699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C40D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bookmarkStart w:id="5" w:name="_Hlk93368668"/>
            <w:r w:rsidRPr="00FA7B29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POSEBAN CILJ 1.</w:t>
            </w:r>
          </w:p>
        </w:tc>
        <w:tc>
          <w:tcPr>
            <w:tcW w:w="610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D699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Povećanje površina obraslog šumskog zemljišta</w:t>
            </w:r>
          </w:p>
        </w:tc>
      </w:tr>
      <w:bookmarkEnd w:id="5"/>
      <w:tr w:rsidR="004A09F9" w:rsidRPr="000E51CA" w14:paraId="6E894EE5" w14:textId="77777777" w:rsidTr="004A09F9">
        <w:trPr>
          <w:trHeight w:val="1204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C23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Pokazatelj</w:t>
            </w:r>
          </w:p>
          <w:p w14:paraId="30A0A50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5D2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D37DD76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Godišnja </w:t>
            </w:r>
          </w:p>
          <w:p w14:paraId="7337E376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vrijednost pokazatelja</w:t>
            </w:r>
          </w:p>
          <w:p w14:paraId="421E1FC7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5DD27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13F1DC11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vrijednost </w:t>
            </w:r>
          </w:p>
          <w:p w14:paraId="409422CF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pokazatelja </w:t>
            </w:r>
          </w:p>
          <w:p w14:paraId="0E08469B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(2030.)</w:t>
            </w:r>
          </w:p>
        </w:tc>
      </w:tr>
      <w:tr w:rsidR="004A09F9" w:rsidRPr="000E51CA" w14:paraId="5F6F3695" w14:textId="77777777" w:rsidTr="004A09F9">
        <w:trPr>
          <w:trHeight w:val="689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95F0" w14:textId="77777777" w:rsidR="004A09F9" w:rsidRPr="006B4BB4" w:rsidRDefault="004A09F9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stabala na šumskom zemljištu u vlasništvu RH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EB65" w14:textId="046314EB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D3CF9">
              <w:rPr>
                <w:rFonts w:ascii="Times New Roman" w:hAnsi="Times New Roman" w:cs="Times New Roman"/>
                <w:color w:val="auto"/>
              </w:rPr>
              <w:t xml:space="preserve">920.000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823D1C" w14:textId="117B67DA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A09F9">
              <w:rPr>
                <w:rFonts w:ascii="Times New Roman" w:hAnsi="Times New Roman" w:cs="Times New Roman"/>
                <w:color w:val="auto"/>
              </w:rPr>
              <w:t>6.440.000</w:t>
            </w:r>
          </w:p>
        </w:tc>
      </w:tr>
      <w:tr w:rsidR="004A09F9" w:rsidRPr="000E51CA" w14:paraId="2434A30A" w14:textId="77777777" w:rsidTr="004A09F9">
        <w:trPr>
          <w:trHeight w:val="982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E30C" w14:textId="77777777" w:rsidR="004A09F9" w:rsidRPr="006B4BB4" w:rsidRDefault="004A09F9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stabala na šumskom zemljištu u vlasništvu privatnih šumoposjednika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30EB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D8475E5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50.000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BB9D2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600468C8" w14:textId="4E2C5CC6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913FF2">
              <w:rPr>
                <w:rFonts w:ascii="Times New Roman" w:hAnsi="Times New Roman" w:cs="Times New Roman"/>
                <w:color w:val="auto"/>
              </w:rPr>
              <w:t>5</w:t>
            </w:r>
            <w:r w:rsidRPr="006B4BB4">
              <w:rPr>
                <w:rFonts w:ascii="Times New Roman" w:hAnsi="Times New Roman" w:cs="Times New Roman"/>
                <w:color w:val="auto"/>
              </w:rPr>
              <w:t>0.000</w:t>
            </w:r>
          </w:p>
        </w:tc>
      </w:tr>
      <w:tr w:rsidR="000E51CA" w:rsidRPr="000E51CA" w14:paraId="66902F32" w14:textId="77777777" w:rsidTr="004A09F9">
        <w:trPr>
          <w:trHeight w:val="827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7D12" w14:textId="77777777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bookmarkStart w:id="6" w:name="_Hlk93368707"/>
            <w:bookmarkEnd w:id="4"/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POSEBAN CILJ 2.</w:t>
            </w:r>
          </w:p>
        </w:tc>
        <w:tc>
          <w:tcPr>
            <w:tcW w:w="6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C51F" w14:textId="77777777" w:rsidR="000E51CA" w:rsidRPr="00FA7B29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Povećanje sadnje stabala u urbanim i periurbanim područjima</w:t>
            </w:r>
          </w:p>
        </w:tc>
      </w:tr>
      <w:bookmarkEnd w:id="6"/>
      <w:tr w:rsidR="004A09F9" w:rsidRPr="000E51CA" w14:paraId="7909B246" w14:textId="77777777" w:rsidTr="004A09F9"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719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Pokazatelj </w:t>
            </w:r>
          </w:p>
          <w:p w14:paraId="0265CBA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AC7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Godišnja </w:t>
            </w:r>
          </w:p>
          <w:p w14:paraId="134230FE" w14:textId="1329E5BC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vrijednost pokazatelja       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5E38F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52BD555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vrijednost pokazatelja </w:t>
            </w:r>
          </w:p>
          <w:p w14:paraId="4480E2F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(2030.)</w:t>
            </w:r>
          </w:p>
          <w:p w14:paraId="1F902C8C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A09F9" w:rsidRPr="000E51CA" w14:paraId="4F61EAB7" w14:textId="77777777" w:rsidTr="004A09F9">
        <w:trPr>
          <w:trHeight w:val="406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2936" w14:textId="77777777" w:rsidR="004A09F9" w:rsidRPr="006B4BB4" w:rsidRDefault="004A09F9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stabala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4C7" w14:textId="419A7CB5" w:rsidR="004A09F9" w:rsidRPr="00C56D69" w:rsidRDefault="00E930B5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C56D69">
              <w:rPr>
                <w:rFonts w:ascii="Times New Roman" w:hAnsi="Times New Roman" w:cs="Times New Roman"/>
                <w:color w:val="auto"/>
              </w:rPr>
              <w:t>28.500</w:t>
            </w:r>
          </w:p>
          <w:p w14:paraId="191A262D" w14:textId="77777777" w:rsidR="004A09F9" w:rsidRPr="00C56D69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74273" w14:textId="5838F3A0" w:rsidR="004A09F9" w:rsidRPr="00C56D69" w:rsidRDefault="00E930B5" w:rsidP="000E51CA">
            <w:pPr>
              <w:suppressAutoHyphens/>
              <w:autoSpaceDN w:val="0"/>
              <w:ind w:left="146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C56D69">
              <w:rPr>
                <w:rFonts w:ascii="Times New Roman" w:hAnsi="Times New Roman" w:cs="Times New Roman"/>
                <w:color w:val="auto"/>
              </w:rPr>
              <w:t>200.000</w:t>
            </w:r>
          </w:p>
          <w:p w14:paraId="31FCEECD" w14:textId="77777777" w:rsidR="004A09F9" w:rsidRPr="00C56D69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0E51CA" w:rsidRPr="000E51CA" w14:paraId="7CC62537" w14:textId="77777777" w:rsidTr="004A09F9">
        <w:trPr>
          <w:trHeight w:val="699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49D1" w14:textId="77777777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POSEBAN CILJ 3.</w:t>
            </w:r>
          </w:p>
        </w:tc>
        <w:tc>
          <w:tcPr>
            <w:tcW w:w="6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C0E0" w14:textId="77777777" w:rsidR="000E51CA" w:rsidRPr="00FA7B29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Povećanje sadnje stabala na poljoprivrednom zemljištu i javnom vodnom dobru</w:t>
            </w:r>
          </w:p>
        </w:tc>
      </w:tr>
      <w:tr w:rsidR="004A09F9" w:rsidRPr="000E51CA" w14:paraId="056FB4D0" w14:textId="77777777" w:rsidTr="004A09F9"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B8FF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Pokazatelj </w:t>
            </w:r>
          </w:p>
          <w:p w14:paraId="765BFEF4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3E03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Godišnja </w:t>
            </w:r>
          </w:p>
          <w:p w14:paraId="2599D28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vrijednost pokazatelja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F66C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4A86CE4A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vrijednost</w:t>
            </w:r>
          </w:p>
          <w:p w14:paraId="30A4B93C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pokazatelja </w:t>
            </w:r>
          </w:p>
          <w:p w14:paraId="3A631028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(2030.)</w:t>
            </w:r>
          </w:p>
        </w:tc>
      </w:tr>
      <w:tr w:rsidR="004A09F9" w:rsidRPr="000E51CA" w14:paraId="6741FB6C" w14:textId="77777777" w:rsidTr="004A09F9">
        <w:trPr>
          <w:trHeight w:val="721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40B8" w14:textId="77777777" w:rsidR="004A09F9" w:rsidRPr="006B4BB4" w:rsidRDefault="004A09F9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stabala na poljoprivrednim površinama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BF1E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15.625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6A482" w14:textId="6B5C4CED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109.375</w:t>
            </w:r>
          </w:p>
        </w:tc>
      </w:tr>
      <w:tr w:rsidR="004A09F9" w:rsidRPr="000E51CA" w14:paraId="60F53DD2" w14:textId="77777777" w:rsidTr="004A09F9">
        <w:trPr>
          <w:trHeight w:val="754"/>
        </w:trPr>
        <w:tc>
          <w:tcPr>
            <w:tcW w:w="3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4329" w14:textId="01187055" w:rsidR="004A09F9" w:rsidRPr="006B4BB4" w:rsidRDefault="004A09F9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Broj stabala </w:t>
            </w:r>
            <w:r>
              <w:rPr>
                <w:rFonts w:ascii="Times New Roman" w:hAnsi="Times New Roman" w:cs="Times New Roman"/>
                <w:color w:val="auto"/>
              </w:rPr>
              <w:t xml:space="preserve">unutar </w:t>
            </w:r>
            <w:r w:rsidRPr="006B4BB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714CD">
              <w:rPr>
                <w:rFonts w:ascii="Times New Roman" w:hAnsi="Times New Roman" w:cs="Times New Roman"/>
                <w:color w:val="auto"/>
              </w:rPr>
              <w:t xml:space="preserve"> uređenog inundacijskog područja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D29C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6B4BB4">
              <w:rPr>
                <w:rFonts w:ascii="Times New Roman" w:hAnsi="Times New Roman" w:cs="Times New Roman"/>
                <w:bCs/>
                <w:color w:val="auto"/>
              </w:rPr>
              <w:t>13.125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789FC" w14:textId="600CA6D5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91.875</w:t>
            </w:r>
          </w:p>
        </w:tc>
      </w:tr>
      <w:tr w:rsidR="000E51CA" w:rsidRPr="000E51CA" w14:paraId="2684EA74" w14:textId="77777777" w:rsidTr="004A09F9">
        <w:trPr>
          <w:trHeight w:val="754"/>
        </w:trPr>
        <w:tc>
          <w:tcPr>
            <w:tcW w:w="309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80C0" w14:textId="77777777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40C508F6" w14:textId="77777777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POSEBAN CILJ 4.</w:t>
            </w:r>
          </w:p>
        </w:tc>
        <w:tc>
          <w:tcPr>
            <w:tcW w:w="61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9C95" w14:textId="77777777" w:rsidR="000E51CA" w:rsidRPr="00FA7B29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A7B29">
              <w:rPr>
                <w:rFonts w:ascii="Times New Roman" w:hAnsi="Times New Roman" w:cs="Times New Roman"/>
                <w:b/>
                <w:bCs/>
                <w:color w:val="auto"/>
              </w:rPr>
              <w:t>Razvoj ekološke svijesti o pozitivnim učincima sadnje stabala</w:t>
            </w:r>
          </w:p>
        </w:tc>
      </w:tr>
      <w:tr w:rsidR="004A09F9" w:rsidRPr="000E51CA" w14:paraId="76667A38" w14:textId="77777777" w:rsidTr="004A09F9">
        <w:trPr>
          <w:trHeight w:val="543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3450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7" w:name="_Toc115862629"/>
            <w:r w:rsidRPr="006B4BB4">
              <w:rPr>
                <w:rFonts w:ascii="Times New Roman" w:hAnsi="Times New Roman" w:cs="Times New Roman"/>
                <w:color w:val="auto"/>
              </w:rPr>
              <w:t xml:space="preserve">Pokazatelj </w:t>
            </w:r>
          </w:p>
          <w:p w14:paraId="659AC88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B61F59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6B4BB4">
              <w:rPr>
                <w:rFonts w:ascii="Times New Roman" w:hAnsi="Times New Roman" w:cs="Times New Roman"/>
                <w:bCs/>
                <w:color w:val="auto"/>
              </w:rPr>
              <w:t>Godišnja</w:t>
            </w:r>
          </w:p>
          <w:p w14:paraId="6CDD5F16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6B4BB4">
              <w:rPr>
                <w:rFonts w:ascii="Times New Roman" w:hAnsi="Times New Roman" w:cs="Times New Roman"/>
                <w:bCs/>
                <w:color w:val="auto"/>
              </w:rPr>
              <w:t xml:space="preserve"> vrijednost pokazatelja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95D352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Ciljana </w:t>
            </w:r>
          </w:p>
          <w:p w14:paraId="25D89BE0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vrijednost</w:t>
            </w:r>
          </w:p>
          <w:p w14:paraId="01E0A4DD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lastRenderedPageBreak/>
              <w:t>pokazatelja</w:t>
            </w:r>
          </w:p>
          <w:p w14:paraId="22216683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 xml:space="preserve"> (2030.)</w:t>
            </w:r>
          </w:p>
        </w:tc>
      </w:tr>
      <w:tr w:rsidR="004A09F9" w:rsidRPr="000E51CA" w14:paraId="2E5DD086" w14:textId="77777777" w:rsidTr="004A09F9">
        <w:trPr>
          <w:trHeight w:val="543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A3E3" w14:textId="777777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lastRenderedPageBreak/>
              <w:t>Broj promidžbenih događanja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28FDC3" w14:textId="6DF0D814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6B4BB4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9BFDA0" w14:textId="0099243A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</w:p>
        </w:tc>
      </w:tr>
      <w:tr w:rsidR="004A09F9" w:rsidRPr="000E51CA" w14:paraId="180D8042" w14:textId="77777777" w:rsidTr="004A09F9">
        <w:trPr>
          <w:trHeight w:val="543"/>
        </w:trPr>
        <w:tc>
          <w:tcPr>
            <w:tcW w:w="3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5FA6" w14:textId="77777777" w:rsidR="004A09F9" w:rsidRPr="006B4BB4" w:rsidRDefault="004A09F9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color w:val="auto"/>
              </w:rPr>
              <w:t>Broj edukativnih događanja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5A959" w14:textId="6D0B5FEE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</w:rPr>
            </w:pPr>
            <w:r w:rsidRPr="006B4BB4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E88A9" w14:textId="428B4677" w:rsidR="004A09F9" w:rsidRPr="006B4BB4" w:rsidRDefault="004A09F9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</w:p>
        </w:tc>
      </w:tr>
    </w:tbl>
    <w:p w14:paraId="58FE14AE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266C3399" w14:textId="77777777" w:rsidR="000E51CA" w:rsidRPr="000E51CA" w:rsidRDefault="000E51CA" w:rsidP="000E51CA">
      <w:pPr>
        <w:keepNext/>
        <w:keepLines/>
        <w:numPr>
          <w:ilvl w:val="0"/>
          <w:numId w:val="1"/>
        </w:numPr>
        <w:suppressAutoHyphens/>
        <w:autoSpaceDN w:val="0"/>
        <w:spacing w:before="240" w:after="160"/>
        <w:ind w:left="284" w:hanging="284"/>
        <w:textAlignment w:val="baseline"/>
        <w:outlineLvl w:val="0"/>
        <w:rPr>
          <w:rFonts w:ascii="Times New Roman" w:hAnsi="Times New Roman" w:cs="Times New Roman"/>
          <w:b/>
          <w:bCs/>
          <w:color w:val="002060"/>
          <w:lang w:eastAsia="en-US"/>
        </w:rPr>
      </w:pPr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MJERE ZA PROVEDBU POSEBNIH CILJEVA</w:t>
      </w:r>
      <w:bookmarkEnd w:id="7"/>
    </w:p>
    <w:p w14:paraId="20044D00" w14:textId="77777777" w:rsidR="000E51CA" w:rsidRPr="000E51CA" w:rsidRDefault="000E51CA" w:rsidP="000E51CA">
      <w:pPr>
        <w:suppressAutoHyphens/>
        <w:autoSpaceDN w:val="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600AB95D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E51CA">
        <w:rPr>
          <w:rFonts w:ascii="Times New Roman" w:hAnsi="Times New Roman" w:cs="Times New Roman"/>
          <w:color w:val="auto"/>
        </w:rPr>
        <w:t>U svrhu ostvarenja Akcijskog plana definirano je sedam mjera za provedbu posebnih ciljeva:</w:t>
      </w:r>
    </w:p>
    <w:p w14:paraId="1675FFC0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0E51CA">
        <w:rPr>
          <w:rFonts w:ascii="Times New Roman" w:hAnsi="Times New Roman" w:cs="Times New Roman"/>
          <w:b/>
          <w:bCs/>
          <w:color w:val="auto"/>
        </w:rPr>
        <w:t>Mjere za provedbu posebnog cilja 1.</w:t>
      </w:r>
    </w:p>
    <w:p w14:paraId="47E12FDB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E51CA">
        <w:rPr>
          <w:rFonts w:ascii="Times New Roman" w:hAnsi="Times New Roman" w:cs="Times New Roman"/>
          <w:color w:val="auto"/>
        </w:rPr>
        <w:t xml:space="preserve">Mjera 1.: </w:t>
      </w:r>
      <w:r w:rsidRPr="000E51CA">
        <w:rPr>
          <w:rFonts w:ascii="Times New Roman" w:hAnsi="Times New Roman" w:cs="Times New Roman"/>
          <w:color w:val="auto"/>
        </w:rPr>
        <w:tab/>
        <w:t>Sadnja stabala na šumskom zemljištu u vlasništvu Republike Hrvatske</w:t>
      </w:r>
    </w:p>
    <w:p w14:paraId="24F5CCDC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E51CA">
        <w:rPr>
          <w:rFonts w:ascii="Times New Roman" w:hAnsi="Times New Roman" w:cs="Times New Roman"/>
          <w:color w:val="auto"/>
        </w:rPr>
        <w:t>Mjera 2.:</w:t>
      </w:r>
      <w:r w:rsidRPr="000E51CA">
        <w:rPr>
          <w:rFonts w:ascii="Times New Roman" w:hAnsi="Times New Roman" w:cs="Times New Roman"/>
          <w:color w:val="auto"/>
        </w:rPr>
        <w:tab/>
        <w:t>Sadnja stabala na šumskom zemljištu u vlasništvu privatnih šumoposjednika</w:t>
      </w:r>
    </w:p>
    <w:p w14:paraId="04C0E7C5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0E51CA">
        <w:rPr>
          <w:rFonts w:ascii="Times New Roman" w:hAnsi="Times New Roman" w:cs="Times New Roman"/>
          <w:b/>
          <w:bCs/>
          <w:color w:val="auto"/>
        </w:rPr>
        <w:t>Mjera za provedbu posebnog cilja 2.</w:t>
      </w:r>
    </w:p>
    <w:p w14:paraId="77882DDB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E51CA">
        <w:rPr>
          <w:rFonts w:ascii="Times New Roman" w:hAnsi="Times New Roman" w:cs="Times New Roman"/>
          <w:color w:val="auto"/>
        </w:rPr>
        <w:t>Mjera 1.:</w:t>
      </w:r>
      <w:r w:rsidRPr="000E51CA">
        <w:rPr>
          <w:rFonts w:ascii="Times New Roman" w:hAnsi="Times New Roman" w:cs="Times New Roman"/>
          <w:color w:val="auto"/>
        </w:rPr>
        <w:tab/>
        <w:t>Sadnja stabala u urbanim i periurbanim područjima</w:t>
      </w:r>
    </w:p>
    <w:p w14:paraId="3E541ABA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0E51CA">
        <w:rPr>
          <w:rFonts w:ascii="Times New Roman" w:hAnsi="Times New Roman" w:cs="Times New Roman"/>
          <w:b/>
          <w:bCs/>
          <w:color w:val="auto"/>
        </w:rPr>
        <w:t>Mjere za provedbu posebnog cilja 3.</w:t>
      </w:r>
    </w:p>
    <w:p w14:paraId="3B922843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color w:val="auto"/>
        </w:rPr>
        <w:t>Mjera 1.:</w:t>
      </w:r>
      <w:r w:rsidRPr="000E51CA">
        <w:rPr>
          <w:rFonts w:ascii="Times New Roman" w:hAnsi="Times New Roman" w:cs="Times New Roman"/>
          <w:color w:val="auto"/>
        </w:rPr>
        <w:tab/>
        <w:t xml:space="preserve">Sadnja stabala na poljoprivrednom zemljištu </w:t>
      </w:r>
    </w:p>
    <w:p w14:paraId="711F723F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hAnsi="Times New Roman" w:cs="Times New Roman"/>
          <w:color w:val="auto"/>
        </w:rPr>
        <w:t>Mjera 2.:</w:t>
      </w:r>
      <w:r w:rsidRPr="000E51CA">
        <w:rPr>
          <w:rFonts w:ascii="Times New Roman" w:hAnsi="Times New Roman" w:cs="Times New Roman"/>
          <w:color w:val="auto"/>
        </w:rPr>
        <w:tab/>
        <w:t>Sadnja stabala</w:t>
      </w: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0E51CA">
        <w:rPr>
          <w:rFonts w:ascii="Times New Roman" w:hAnsi="Times New Roman" w:cs="Times New Roman"/>
          <w:color w:val="auto"/>
        </w:rPr>
        <w:t>unutar uređenog inundacijskog pojasa</w:t>
      </w:r>
    </w:p>
    <w:p w14:paraId="5E6EC7E8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0E51CA">
        <w:rPr>
          <w:rFonts w:ascii="Times New Roman" w:hAnsi="Times New Roman" w:cs="Times New Roman"/>
          <w:b/>
          <w:bCs/>
          <w:color w:val="auto"/>
        </w:rPr>
        <w:t>Mjera za provedbu posebnog cilja 4.</w:t>
      </w:r>
    </w:p>
    <w:p w14:paraId="5AF7F435" w14:textId="45316A41" w:rsid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r w:rsidRPr="000E51CA">
        <w:rPr>
          <w:rFonts w:ascii="Times New Roman" w:hAnsi="Times New Roman" w:cs="Times New Roman"/>
          <w:color w:val="auto"/>
        </w:rPr>
        <w:t>Mjera 1.:</w:t>
      </w:r>
      <w:r w:rsidRPr="000E51CA">
        <w:rPr>
          <w:rFonts w:ascii="Times New Roman" w:hAnsi="Times New Roman" w:cs="Times New Roman"/>
          <w:color w:val="auto"/>
        </w:rPr>
        <w:tab/>
        <w:t>Edukativno</w:t>
      </w:r>
      <w:r w:rsidR="00B23AB6">
        <w:rPr>
          <w:rFonts w:ascii="Times New Roman" w:hAnsi="Times New Roman" w:cs="Times New Roman"/>
          <w:color w:val="auto"/>
        </w:rPr>
        <w:t>-</w:t>
      </w:r>
      <w:r w:rsidRPr="000E51CA">
        <w:rPr>
          <w:rFonts w:ascii="Times New Roman" w:hAnsi="Times New Roman" w:cs="Times New Roman"/>
          <w:color w:val="auto"/>
        </w:rPr>
        <w:t>promotivne aktivnosti radi poticanja inicijativa sadnje stabala</w:t>
      </w:r>
    </w:p>
    <w:p w14:paraId="180A7D23" w14:textId="3988BC76" w:rsidR="008E499F" w:rsidRPr="000E51CA" w:rsidRDefault="008E499F" w:rsidP="007406A0">
      <w:pPr>
        <w:suppressAutoHyphens/>
        <w:autoSpaceDN w:val="0"/>
        <w:spacing w:after="160"/>
        <w:ind w:left="1410" w:hanging="1410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Mjera 2.:</w:t>
      </w:r>
      <w:r>
        <w:rPr>
          <w:rFonts w:ascii="Times New Roman" w:hAnsi="Times New Roman" w:cs="Times New Roman"/>
          <w:color w:val="auto"/>
        </w:rPr>
        <w:tab/>
      </w:r>
      <w:r w:rsidR="007406A0" w:rsidRPr="007406A0">
        <w:rPr>
          <w:rFonts w:ascii="Times New Roman" w:hAnsi="Times New Roman" w:cs="Times New Roman"/>
          <w:color w:val="auto"/>
        </w:rPr>
        <w:t xml:space="preserve">Promidžba putem aktivnosti lokalnih turističkih zajednica </w:t>
      </w:r>
    </w:p>
    <w:p w14:paraId="298F0595" w14:textId="77777777" w:rsidR="007406A0" w:rsidRDefault="007406A0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</w:p>
    <w:p w14:paraId="406D4F6D" w14:textId="77777777" w:rsidR="00E23887" w:rsidRDefault="00E23887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</w:p>
    <w:p w14:paraId="0E18A659" w14:textId="77777777" w:rsidR="00913FF2" w:rsidRDefault="00913FF2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</w:p>
    <w:p w14:paraId="6E3E791C" w14:textId="77777777" w:rsidR="00913FF2" w:rsidRPr="000E51CA" w:rsidRDefault="00913FF2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</w:p>
    <w:p w14:paraId="136CB109" w14:textId="46B06A0C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color w:val="auto"/>
        </w:rPr>
      </w:pPr>
      <w:bookmarkStart w:id="8" w:name="_Hlk136855694"/>
      <w:r w:rsidRPr="000E51CA">
        <w:rPr>
          <w:rFonts w:ascii="Times New Roman" w:hAnsi="Times New Roman" w:cs="Times New Roman"/>
          <w:color w:val="auto"/>
        </w:rPr>
        <w:t xml:space="preserve">Tablica 3-1 </w:t>
      </w:r>
      <w:r w:rsidR="00CA5CDD">
        <w:rPr>
          <w:rFonts w:ascii="Times New Roman" w:hAnsi="Times New Roman" w:cs="Times New Roman"/>
          <w:color w:val="auto"/>
        </w:rPr>
        <w:t xml:space="preserve">- </w:t>
      </w:r>
      <w:r w:rsidRPr="000E51CA">
        <w:rPr>
          <w:rFonts w:ascii="Times New Roman" w:hAnsi="Times New Roman" w:cs="Times New Roman"/>
          <w:color w:val="auto"/>
        </w:rPr>
        <w:t>Mjere za provedbu posebnih ciljeva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804"/>
      </w:tblGrid>
      <w:tr w:rsidR="000E51CA" w:rsidRPr="000E51CA" w14:paraId="3F88A2C0" w14:textId="77777777" w:rsidTr="005D3EB1">
        <w:trPr>
          <w:trHeight w:val="8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5F4A" w14:textId="77777777" w:rsidR="000E51CA" w:rsidRPr="00997B45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bookmarkStart w:id="9" w:name="_Hlk135661096"/>
            <w:bookmarkStart w:id="10" w:name="_Hlk115332171"/>
            <w:r w:rsidRPr="00997B4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POSEBAN CILJ 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7C7E" w14:textId="77777777" w:rsidR="000E51CA" w:rsidRPr="000E51CA" w:rsidRDefault="000E51CA" w:rsidP="000E51CA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POVEĆANJE POVRŠINA OBRASLOG                                 ŠUMSKOG ZEMLJIŠTA</w:t>
            </w:r>
          </w:p>
        </w:tc>
      </w:tr>
      <w:tr w:rsidR="000E51CA" w:rsidRPr="000E51CA" w14:paraId="7507E145" w14:textId="77777777" w:rsidTr="005D3EB1">
        <w:trPr>
          <w:trHeight w:val="8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6355" w14:textId="77777777" w:rsidR="000E51CA" w:rsidRPr="002C7784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bookmarkStart w:id="11" w:name="_Hlk135734256"/>
            <w:r w:rsidRPr="002C77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 xml:space="preserve">MJERA 1.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ADF0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  <w:p w14:paraId="679AFD11" w14:textId="77777777" w:rsid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Sadnja stabala na šumskom zemljištu u vlasništvu                            Republike Hrvatske</w:t>
            </w:r>
          </w:p>
          <w:p w14:paraId="44546733" w14:textId="513310EC" w:rsidR="002C7784" w:rsidRPr="000E51CA" w:rsidRDefault="002C7784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</w:tc>
      </w:tr>
      <w:bookmarkEnd w:id="11"/>
      <w:tr w:rsidR="000E51CA" w:rsidRPr="000E51CA" w14:paraId="758D1DC7" w14:textId="77777777" w:rsidTr="005D3EB1">
        <w:trPr>
          <w:trHeight w:val="11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1ACA" w14:textId="77777777" w:rsidR="000E51CA" w:rsidRPr="006B4BB4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7DC281A2" w14:textId="77777777" w:rsidR="000E51CA" w:rsidRPr="006B4BB4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4BB4">
              <w:rPr>
                <w:rFonts w:ascii="Times New Roman" w:hAnsi="Times New Roman" w:cs="Times New Roman"/>
                <w:iCs/>
                <w:color w:val="auto"/>
                <w:sz w:val="23"/>
                <w:szCs w:val="23"/>
              </w:rPr>
              <w:t>Opis mjere</w:t>
            </w:r>
          </w:p>
          <w:p w14:paraId="29F42448" w14:textId="77777777" w:rsidR="000E51CA" w:rsidRPr="006B4BB4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16209E86" w14:textId="77777777" w:rsidR="000E51CA" w:rsidRPr="006B4BB4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7C6E2F47" w14:textId="77777777" w:rsidR="000E51CA" w:rsidRPr="006B4BB4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A444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44623A2C" w14:textId="77777777" w:rsid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Sadnja stabala zavičajnih vrsta (autohtonih vrsta) na neobraslom proizvodnom šumskom zemljištu u vlasništvu Republike Hrvatske kojima gospodari javni šumoposjednik HŠ d.o.o., na temelju propisa šumskogospodarskog plana.</w:t>
            </w:r>
          </w:p>
          <w:p w14:paraId="74D6F54A" w14:textId="24AF144A" w:rsidR="002C7784" w:rsidRPr="000E51CA" w:rsidRDefault="002C7784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51CA" w:rsidRPr="000E51CA" w14:paraId="27D2FD34" w14:textId="77777777" w:rsidTr="005D3EB1">
        <w:trPr>
          <w:trHeight w:val="5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4BE9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03C8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</w:rPr>
              <w:t>HŠ d.o.o.</w:t>
            </w:r>
          </w:p>
        </w:tc>
      </w:tr>
      <w:tr w:rsidR="000E51CA" w:rsidRPr="000E51CA" w14:paraId="2CACEAD6" w14:textId="77777777" w:rsidTr="00D246A9">
        <w:trPr>
          <w:trHeight w:val="11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CF2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Izvor financiranja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2D93" w14:textId="77777777" w:rsidR="000E51CA" w:rsidRPr="000E51CA" w:rsidRDefault="000E51CA" w:rsidP="000E51CA">
            <w:pPr>
              <w:numPr>
                <w:ilvl w:val="0"/>
                <w:numId w:val="3"/>
              </w:numPr>
              <w:suppressAutoHyphens/>
              <w:autoSpaceDN w:val="0"/>
              <w:spacing w:after="160" w:line="276" w:lineRule="auto"/>
              <w:ind w:left="173" w:hanging="142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 xml:space="preserve">Vlastita sredstva </w:t>
            </w:r>
            <w:r w:rsidRPr="000E51CA">
              <w:rPr>
                <w:rFonts w:ascii="Times New Roman" w:hAnsi="Times New Roman" w:cs="Times New Roman"/>
                <w:color w:val="auto"/>
              </w:rPr>
              <w:t>HŠ d.o.o.</w:t>
            </w:r>
          </w:p>
          <w:p w14:paraId="0B573C31" w14:textId="7A938A62" w:rsidR="005B30F4" w:rsidRPr="005B30F4" w:rsidRDefault="000E51CA" w:rsidP="005B30F4">
            <w:pPr>
              <w:numPr>
                <w:ilvl w:val="0"/>
                <w:numId w:val="3"/>
              </w:numPr>
              <w:suppressAutoHyphens/>
              <w:autoSpaceDN w:val="0"/>
              <w:spacing w:after="160" w:line="276" w:lineRule="auto"/>
              <w:ind w:left="173" w:hanging="142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 xml:space="preserve">DP, Aktivnost A820065 Općekorisne funkcije šuma </w:t>
            </w:r>
          </w:p>
        </w:tc>
      </w:tr>
      <w:tr w:rsidR="000E51CA" w:rsidRPr="000E51CA" w14:paraId="1A693F96" w14:textId="77777777" w:rsidTr="005D3EB1">
        <w:trPr>
          <w:trHeight w:val="6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CEB7" w14:textId="04350F5F" w:rsidR="000E51CA" w:rsidRPr="005714CD" w:rsidRDefault="00C0351F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C0351F">
              <w:rPr>
                <w:rFonts w:ascii="Times New Roman" w:hAnsi="Times New Roman" w:cs="Times New Roman"/>
                <w:iCs/>
                <w:color w:val="auto"/>
              </w:rPr>
              <w:t xml:space="preserve">Ukupni procijenjeni trošak provedbe mjere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1A8B" w14:textId="61C404DD" w:rsidR="005A407F" w:rsidRPr="005A407F" w:rsidRDefault="005A407F" w:rsidP="000E51CA">
            <w:pPr>
              <w:tabs>
                <w:tab w:val="left" w:pos="306"/>
              </w:tabs>
              <w:suppressAutoHyphens/>
              <w:autoSpaceDN w:val="0"/>
              <w:spacing w:line="276" w:lineRule="auto"/>
              <w:ind w:left="36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 w:rsidR="00DA22D4" w:rsidRPr="00DA22D4">
              <w:rPr>
                <w:rFonts w:ascii="Times New Roman" w:hAnsi="Times New Roman" w:cs="Times New Roman"/>
                <w:b/>
                <w:bCs/>
                <w:color w:val="auto"/>
              </w:rPr>
              <w:t>23.875.5</w:t>
            </w:r>
            <w:r w:rsidR="005B5B4C">
              <w:rPr>
                <w:rFonts w:ascii="Times New Roman" w:hAnsi="Times New Roman" w:cs="Times New Roman"/>
                <w:b/>
                <w:bCs/>
                <w:color w:val="auto"/>
              </w:rPr>
              <w:t>17</w:t>
            </w:r>
            <w:r w:rsidR="00DA22D4" w:rsidRPr="00DA22D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5A407F">
              <w:rPr>
                <w:rFonts w:ascii="Times New Roman" w:hAnsi="Times New Roman" w:cs="Times New Roman"/>
                <w:b/>
                <w:bCs/>
                <w:color w:val="auto"/>
              </w:rPr>
              <w:t>eura</w:t>
            </w:r>
          </w:p>
          <w:p w14:paraId="733BF415" w14:textId="28E6027F" w:rsidR="000E51CA" w:rsidRPr="005714CD" w:rsidRDefault="000E51CA" w:rsidP="000E51CA">
            <w:pPr>
              <w:tabs>
                <w:tab w:val="left" w:pos="306"/>
              </w:tabs>
              <w:suppressAutoHyphens/>
              <w:autoSpaceDN w:val="0"/>
              <w:spacing w:line="276" w:lineRule="auto"/>
              <w:ind w:left="36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5714CD">
              <w:rPr>
                <w:rFonts w:ascii="Times New Roman" w:hAnsi="Times New Roman" w:cs="Times New Roman"/>
                <w:color w:val="auto"/>
              </w:rPr>
              <w:t xml:space="preserve">- Vlastita sredstva HŠ d.o.o., </w:t>
            </w:r>
            <w:r w:rsidR="006B4BB4" w:rsidRPr="005714CD">
              <w:rPr>
                <w:rFonts w:ascii="Times New Roman" w:hAnsi="Times New Roman" w:cs="Times New Roman"/>
                <w:color w:val="auto"/>
              </w:rPr>
              <w:t>1</w:t>
            </w:r>
            <w:r w:rsidR="005331C5">
              <w:rPr>
                <w:rFonts w:ascii="Times New Roman" w:hAnsi="Times New Roman" w:cs="Times New Roman"/>
                <w:color w:val="auto"/>
              </w:rPr>
              <w:t>5</w:t>
            </w:r>
            <w:r w:rsidR="006B4BB4" w:rsidRPr="005714CD">
              <w:rPr>
                <w:rFonts w:ascii="Times New Roman" w:hAnsi="Times New Roman" w:cs="Times New Roman"/>
                <w:color w:val="auto"/>
              </w:rPr>
              <w:t>.</w:t>
            </w:r>
            <w:r w:rsidR="005331C5">
              <w:rPr>
                <w:rFonts w:ascii="Times New Roman" w:hAnsi="Times New Roman" w:cs="Times New Roman"/>
                <w:color w:val="auto"/>
              </w:rPr>
              <w:t>875</w:t>
            </w:r>
            <w:r w:rsidR="006B4BB4" w:rsidRPr="005714CD">
              <w:rPr>
                <w:rFonts w:ascii="Times New Roman" w:hAnsi="Times New Roman" w:cs="Times New Roman"/>
                <w:color w:val="auto"/>
              </w:rPr>
              <w:t>.</w:t>
            </w:r>
            <w:r w:rsidR="005331C5">
              <w:rPr>
                <w:rFonts w:ascii="Times New Roman" w:hAnsi="Times New Roman" w:cs="Times New Roman"/>
                <w:color w:val="auto"/>
              </w:rPr>
              <w:t>5</w:t>
            </w:r>
            <w:r w:rsidR="007E0DE3">
              <w:rPr>
                <w:rFonts w:ascii="Times New Roman" w:hAnsi="Times New Roman" w:cs="Times New Roman"/>
                <w:color w:val="auto"/>
              </w:rPr>
              <w:t>17</w:t>
            </w:r>
            <w:r w:rsidRPr="005714CD">
              <w:rPr>
                <w:rFonts w:ascii="Times New Roman" w:hAnsi="Times New Roman" w:cs="Times New Roman"/>
                <w:color w:val="auto"/>
              </w:rPr>
              <w:t xml:space="preserve"> eura</w:t>
            </w:r>
          </w:p>
          <w:p w14:paraId="2E7CEC57" w14:textId="77777777" w:rsidR="001627EF" w:rsidRDefault="000E51CA" w:rsidP="000E51CA">
            <w:pPr>
              <w:tabs>
                <w:tab w:val="left" w:pos="306"/>
              </w:tabs>
              <w:suppressAutoHyphens/>
              <w:autoSpaceDN w:val="0"/>
              <w:spacing w:line="276" w:lineRule="auto"/>
              <w:ind w:left="36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5714CD">
              <w:rPr>
                <w:rFonts w:ascii="Times New Roman" w:hAnsi="Times New Roman" w:cs="Times New Roman"/>
                <w:color w:val="auto"/>
              </w:rPr>
              <w:t>- DP</w:t>
            </w:r>
            <w:r w:rsidR="006369F9">
              <w:rPr>
                <w:rFonts w:ascii="Times New Roman" w:hAnsi="Times New Roman" w:cs="Times New Roman"/>
                <w:color w:val="auto"/>
              </w:rPr>
              <w:t xml:space="preserve"> Aktivnost </w:t>
            </w:r>
            <w:r w:rsidR="006369F9" w:rsidRPr="0013512E">
              <w:rPr>
                <w:rFonts w:ascii="Times New Roman" w:hAnsi="Times New Roman" w:cs="Times New Roman"/>
                <w:color w:val="auto"/>
              </w:rPr>
              <w:t>A820065 Općekorisne funkcije šuma</w:t>
            </w:r>
            <w:r w:rsidRPr="005714CD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5E0FACE9" w14:textId="187D561E" w:rsidR="000E51CA" w:rsidRPr="005714CD" w:rsidRDefault="001627EF" w:rsidP="000E51CA">
            <w:pPr>
              <w:tabs>
                <w:tab w:val="left" w:pos="306"/>
              </w:tabs>
              <w:suppressAutoHyphens/>
              <w:autoSpaceDN w:val="0"/>
              <w:spacing w:line="276" w:lineRule="auto"/>
              <w:ind w:left="36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5331C5">
              <w:rPr>
                <w:rFonts w:ascii="Times New Roman" w:hAnsi="Times New Roman" w:cs="Times New Roman"/>
                <w:color w:val="auto"/>
              </w:rPr>
              <w:t>8</w:t>
            </w:r>
            <w:r w:rsidR="005714CD" w:rsidRPr="005714CD">
              <w:rPr>
                <w:rFonts w:ascii="Times New Roman" w:hAnsi="Times New Roman" w:cs="Times New Roman"/>
                <w:color w:val="auto"/>
              </w:rPr>
              <w:t>.000.000</w:t>
            </w:r>
            <w:r w:rsidR="006369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E51CA" w:rsidRPr="005714CD">
              <w:rPr>
                <w:rFonts w:ascii="Times New Roman" w:hAnsi="Times New Roman" w:cs="Times New Roman"/>
                <w:color w:val="auto"/>
              </w:rPr>
              <w:t xml:space="preserve"> eura</w:t>
            </w:r>
          </w:p>
        </w:tc>
      </w:tr>
      <w:bookmarkEnd w:id="8"/>
      <w:bookmarkEnd w:id="9"/>
      <w:tr w:rsidR="000E51CA" w:rsidRPr="000E51CA" w14:paraId="4FF21280" w14:textId="77777777" w:rsidTr="005D3EB1">
        <w:trPr>
          <w:trHeight w:val="8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2845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244AC38C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MJERA 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9B96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0ABFF0C" w14:textId="77777777" w:rsid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Sadnja stabala na šumskom zemljištu u vlasništvu privatnih šumoposjednika</w:t>
            </w:r>
          </w:p>
          <w:p w14:paraId="07A494EE" w14:textId="12947826" w:rsidR="002C7784" w:rsidRPr="002C7784" w:rsidRDefault="002C7784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E51CA" w:rsidRPr="000E51CA" w14:paraId="22A8E003" w14:textId="77777777" w:rsidTr="005D3EB1">
        <w:trPr>
          <w:trHeight w:val="11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A081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23662CD6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21D2DB85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313C45A0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7047C976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Opis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AD5B" w14:textId="77777777" w:rsidR="002C7784" w:rsidRDefault="002C7784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2FFFB3B3" w14:textId="7F9DAA92" w:rsid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Sadnja stabala zavičajnih vrsta (autohtonih vrsta) na neobraslom proizvodnom šumskom zemljištu privatnih šumoposjednika, u skladu s godišnjim operativnim planom za ostvarivanje prava na sredstva iz naknade za korištenje općekorisnih funkcija šuma za šume privatnih šumoposjednika, isključivo na temelju zahtjeva šumoposjednika, i to kroz financiranje sadnog materijala za pošumljavanje šumoposjednicima upisanim u Upisnik šumoposjednika.</w:t>
            </w:r>
          </w:p>
          <w:p w14:paraId="0D08B8DE" w14:textId="77777777" w:rsidR="002C7784" w:rsidRPr="000E51CA" w:rsidRDefault="002C7784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51CA" w:rsidRPr="000E51CA" w14:paraId="76EB8ACB" w14:textId="77777777" w:rsidTr="005D3EB1">
        <w:trPr>
          <w:trHeight w:val="7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91E1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683746D1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Nositelj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B737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915730C" w14:textId="51ED6D0C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MP</w:t>
            </w:r>
            <w:r w:rsidR="005D2392">
              <w:rPr>
                <w:rFonts w:ascii="Times New Roman" w:hAnsi="Times New Roman" w:cs="Times New Roman"/>
                <w:color w:val="auto"/>
              </w:rPr>
              <w:t>ŠR</w:t>
            </w:r>
          </w:p>
        </w:tc>
      </w:tr>
      <w:tr w:rsidR="000E51CA" w:rsidRPr="000E51CA" w14:paraId="3E410D77" w14:textId="77777777" w:rsidTr="005D3EB1">
        <w:trPr>
          <w:trHeight w:val="8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7C1E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22FE53CE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Izvor financiranja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D590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1FCAB2FB" w14:textId="0FAC4CCC" w:rsidR="005B30F4" w:rsidRPr="000E51CA" w:rsidRDefault="0013512E" w:rsidP="00A9196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3512E">
              <w:rPr>
                <w:rFonts w:ascii="Times New Roman" w:hAnsi="Times New Roman" w:cs="Times New Roman"/>
                <w:color w:val="auto"/>
              </w:rPr>
              <w:t xml:space="preserve">DP, Aktivnost </w:t>
            </w:r>
            <w:r w:rsidR="005B30F4" w:rsidRPr="00A91967">
              <w:rPr>
                <w:rFonts w:ascii="Times New Roman" w:hAnsi="Times New Roman" w:cs="Times New Roman"/>
                <w:color w:val="auto"/>
              </w:rPr>
              <w:t xml:space="preserve"> A865057</w:t>
            </w:r>
            <w:r w:rsidR="00A91967" w:rsidRPr="00A9196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91967">
              <w:rPr>
                <w:rFonts w:ascii="Times New Roman" w:hAnsi="Times New Roman" w:cs="Times New Roman"/>
                <w:color w:val="auto"/>
              </w:rPr>
              <w:t>A</w:t>
            </w:r>
            <w:r w:rsidR="00A91967" w:rsidRPr="00A91967">
              <w:rPr>
                <w:rFonts w:ascii="Times New Roman" w:hAnsi="Times New Roman" w:cs="Times New Roman"/>
                <w:color w:val="auto"/>
              </w:rPr>
              <w:t>kcijski plan sadnje dodatnih stabala</w:t>
            </w:r>
            <w:r w:rsidR="00A91967" w:rsidRPr="00A91967">
              <w:rPr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0E51CA" w:rsidRPr="000E51CA" w14:paraId="198E1B4B" w14:textId="77777777" w:rsidTr="005D3EB1">
        <w:trPr>
          <w:trHeight w:val="11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B222" w14:textId="77777777" w:rsidR="00D246A9" w:rsidRDefault="00D246A9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60AE769B" w14:textId="51C6F6C9" w:rsidR="000E51CA" w:rsidRPr="000E51CA" w:rsidRDefault="008F7AFF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8F7AFF">
              <w:rPr>
                <w:rFonts w:ascii="Times New Roman" w:hAnsi="Times New Roman" w:cs="Times New Roman"/>
                <w:color w:val="auto"/>
              </w:rPr>
              <w:t>Ukupni procijenjeni trošak provedbe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F320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2F01BDA1" w14:textId="77777777" w:rsidR="00D246A9" w:rsidRDefault="00D246A9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263CBCC" w14:textId="0A2BA307" w:rsidR="000E51CA" w:rsidRPr="005A407F" w:rsidRDefault="00A91967" w:rsidP="000E51CA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980</w:t>
            </w:r>
            <w:r w:rsidR="000E51CA" w:rsidRPr="005A407F">
              <w:rPr>
                <w:rFonts w:ascii="Times New Roman" w:hAnsi="Times New Roman" w:cs="Times New Roman"/>
                <w:b/>
                <w:bCs/>
                <w:color w:val="auto"/>
              </w:rPr>
              <w:t>.000 eura</w:t>
            </w:r>
          </w:p>
        </w:tc>
      </w:tr>
      <w:tr w:rsidR="000E51CA" w:rsidRPr="000E51CA" w14:paraId="25E8D529" w14:textId="77777777" w:rsidTr="003B117C">
        <w:trPr>
          <w:trHeight w:val="9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B8FA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lastRenderedPageBreak/>
              <w:t xml:space="preserve">POSEBAN </w:t>
            </w:r>
          </w:p>
          <w:p w14:paraId="1EFA3985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>CILJ 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6FF9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73D4FF6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POVEĆANJE SADNJE STABALA U URBANIM I PERIURBANIM PODRUČJIMA</w:t>
            </w:r>
          </w:p>
          <w:p w14:paraId="36318C87" w14:textId="77777777" w:rsidR="000E51CA" w:rsidRPr="003B117C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0E51CA" w:rsidRPr="000E51CA" w14:paraId="6CFEA4E3" w14:textId="77777777" w:rsidTr="005D3EB1">
        <w:trPr>
          <w:trHeight w:val="4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4F9F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iCs/>
                <w:color w:val="auto"/>
              </w:rPr>
              <w:t>MJERA 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7CC6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DE49510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Sadnja stabala u urbanim i periurbanim područjima</w:t>
            </w:r>
          </w:p>
          <w:p w14:paraId="75377E8C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E51CA" w:rsidRPr="000E51CA" w14:paraId="745EFE6F" w14:textId="77777777" w:rsidTr="005D3EB1">
        <w:trPr>
          <w:trHeight w:val="8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8531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Opis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158A" w14:textId="77777777" w:rsidR="002C7784" w:rsidRDefault="002C7784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6666B988" w14:textId="6CE57383" w:rsid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Mjera obuhvaća sadnju stabala na površinama zelene infrastrukture ovisno o raspoloživosti i namjeni, kao što su perivoji i parkovi; zelen</w:t>
            </w:r>
            <w:r w:rsidR="00A10A12">
              <w:rPr>
                <w:rFonts w:ascii="Times New Roman" w:hAnsi="Times New Roman" w:cs="Times New Roman"/>
                <w:color w:val="auto"/>
              </w:rPr>
              <w:t>a</w:t>
            </w:r>
            <w:r w:rsidRPr="000E51CA">
              <w:rPr>
                <w:rFonts w:ascii="Times New Roman" w:hAnsi="Times New Roman" w:cs="Times New Roman"/>
                <w:color w:val="auto"/>
              </w:rPr>
              <w:t xml:space="preserve"> linearn</w:t>
            </w:r>
            <w:r w:rsidR="00A10A12">
              <w:rPr>
                <w:rFonts w:ascii="Times New Roman" w:hAnsi="Times New Roman" w:cs="Times New Roman"/>
                <w:color w:val="auto"/>
              </w:rPr>
              <w:t>a</w:t>
            </w:r>
            <w:r w:rsidRPr="000E51CA">
              <w:rPr>
                <w:rFonts w:ascii="Times New Roman" w:hAnsi="Times New Roman" w:cs="Times New Roman"/>
                <w:color w:val="auto"/>
              </w:rPr>
              <w:t xml:space="preserve"> infrastruktur</w:t>
            </w:r>
            <w:r w:rsidR="00A10A12">
              <w:rPr>
                <w:rFonts w:ascii="Times New Roman" w:hAnsi="Times New Roman" w:cs="Times New Roman"/>
                <w:color w:val="auto"/>
              </w:rPr>
              <w:t>a</w:t>
            </w:r>
            <w:r w:rsidRPr="000E51CA">
              <w:rPr>
                <w:rFonts w:ascii="Times New Roman" w:hAnsi="Times New Roman" w:cs="Times New Roman"/>
                <w:color w:val="auto"/>
              </w:rPr>
              <w:t xml:space="preserve"> uz primjerice rekreacijske zone, prometnice i biciklističke staze te sadnju na površinama javnih i obrazovnih ustanova, industrijskih i drugih gospodarskih objekata. </w:t>
            </w:r>
          </w:p>
          <w:p w14:paraId="61EA4B7E" w14:textId="14F861E4" w:rsidR="002C7784" w:rsidRPr="000E51CA" w:rsidRDefault="002C7784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51CA" w:rsidRPr="000E51CA" w14:paraId="497FEB0E" w14:textId="77777777" w:rsidTr="005D3EB1">
        <w:trPr>
          <w:trHeight w:val="5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D1BF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7C1B" w14:textId="2014E9FE" w:rsidR="000E51CA" w:rsidRPr="000E51CA" w:rsidRDefault="0084727E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MPGI, </w:t>
            </w:r>
            <w:r w:rsidR="005C6AB9">
              <w:rPr>
                <w:rFonts w:ascii="Times New Roman" w:hAnsi="Times New Roman" w:cs="Times New Roman"/>
                <w:color w:val="auto"/>
              </w:rPr>
              <w:t>FZOEU</w:t>
            </w:r>
            <w:r w:rsidR="005E7F0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E51CA" w:rsidRPr="000E51CA">
              <w:rPr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0E51CA" w:rsidRPr="000E51CA" w14:paraId="6C7858BF" w14:textId="77777777" w:rsidTr="00974F00">
        <w:trPr>
          <w:trHeight w:val="16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4A5B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Izvor financiranja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6551" w14:textId="2343ACAC" w:rsidR="008E5618" w:rsidRPr="00974F00" w:rsidRDefault="0084727E" w:rsidP="00974F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4F00">
              <w:rPr>
                <w:rFonts w:ascii="Times New Roman" w:hAnsi="Times New Roman" w:cs="Times New Roman"/>
              </w:rPr>
              <w:t>DP</w:t>
            </w:r>
          </w:p>
          <w:p w14:paraId="336355F4" w14:textId="08A4E353" w:rsidR="000E51CA" w:rsidRPr="001627EF" w:rsidRDefault="0084727E" w:rsidP="0084727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627EF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21675D" w:rsidRPr="001627EF">
              <w:rPr>
                <w:rFonts w:ascii="Times New Roman" w:hAnsi="Times New Roman" w:cs="Times New Roman"/>
                <w:sz w:val="24"/>
                <w:szCs w:val="24"/>
              </w:rPr>
              <w:t>T915028 PROGRAM KONKURENTNOST I KOHEZIJA 2021.-2027.</w:t>
            </w:r>
          </w:p>
          <w:p w14:paraId="0C0D1201" w14:textId="38B1AE69" w:rsidR="00813E1C" w:rsidRPr="00C95EBA" w:rsidRDefault="00C95EBA" w:rsidP="000E51C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627EF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  <w:r w:rsidR="00BB0C12" w:rsidRPr="001627EF">
              <w:rPr>
                <w:rFonts w:ascii="Times New Roman" w:hAnsi="Times New Roman" w:cs="Times New Roman"/>
                <w:sz w:val="24"/>
                <w:szCs w:val="24"/>
              </w:rPr>
              <w:t>K200021 Potpora prilagodbi klimatskim promjenama</w:t>
            </w:r>
          </w:p>
        </w:tc>
      </w:tr>
      <w:tr w:rsidR="000E51CA" w:rsidRPr="000E51CA" w14:paraId="34B9A365" w14:textId="77777777" w:rsidTr="00974F00">
        <w:trPr>
          <w:trHeight w:val="12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93EA" w14:textId="71C687A9" w:rsidR="004C0498" w:rsidRPr="00974F00" w:rsidRDefault="004F00FE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4F00FE">
              <w:rPr>
                <w:rFonts w:ascii="Times New Roman" w:hAnsi="Times New Roman" w:cs="Times New Roman"/>
                <w:iCs/>
                <w:color w:val="auto"/>
              </w:rPr>
              <w:t>Ukupni procijenjeni trošak provedbe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5FC2" w14:textId="51DFFB24" w:rsidR="00A00E62" w:rsidRPr="00974F00" w:rsidRDefault="00974F00" w:rsidP="004D0E1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</w:t>
            </w:r>
            <w:r w:rsidR="00473140">
              <w:rPr>
                <w:rFonts w:ascii="Times New Roman" w:hAnsi="Times New Roman" w:cs="Times New Roman"/>
                <w:b/>
                <w:bCs/>
                <w:color w:val="auto"/>
              </w:rPr>
              <w:t>28.</w:t>
            </w:r>
            <w:r w:rsidR="00F06922">
              <w:rPr>
                <w:rFonts w:ascii="Times New Roman" w:hAnsi="Times New Roman" w:cs="Times New Roman"/>
                <w:b/>
                <w:bCs/>
                <w:color w:val="auto"/>
              </w:rPr>
              <w:t>875</w:t>
            </w:r>
            <w:r w:rsidR="00473140">
              <w:rPr>
                <w:rFonts w:ascii="Times New Roman" w:hAnsi="Times New Roman" w:cs="Times New Roman"/>
                <w:b/>
                <w:bCs/>
                <w:color w:val="auto"/>
              </w:rPr>
              <w:t>.256</w:t>
            </w:r>
            <w:r w:rsidRPr="00974F0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eura</w:t>
            </w:r>
          </w:p>
          <w:p w14:paraId="14169EBF" w14:textId="60885F83" w:rsidR="002D222F" w:rsidRPr="001627EF" w:rsidRDefault="00974F00" w:rsidP="004D0E11">
            <w:pPr>
              <w:pStyle w:val="ListParagraph"/>
              <w:numPr>
                <w:ilvl w:val="0"/>
                <w:numId w:val="3"/>
              </w:numPr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EF">
              <w:rPr>
                <w:rFonts w:ascii="Times New Roman" w:hAnsi="Times New Roman" w:cs="Times New Roman"/>
                <w:sz w:val="24"/>
                <w:szCs w:val="24"/>
              </w:rPr>
              <w:t xml:space="preserve">Aktivnost T915028, </w:t>
            </w:r>
            <w:r w:rsidR="000742E5" w:rsidRPr="001627EF"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  <w:r w:rsidR="002D222F" w:rsidRPr="001627EF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  <w:p w14:paraId="78A38887" w14:textId="6D823C8E" w:rsidR="000E51CA" w:rsidRPr="002D222F" w:rsidRDefault="005B4D59" w:rsidP="002D222F">
            <w:pPr>
              <w:pStyle w:val="ListParagraph"/>
              <w:numPr>
                <w:ilvl w:val="0"/>
                <w:numId w:val="3"/>
              </w:numPr>
              <w:ind w:left="180" w:hanging="142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627EF">
              <w:rPr>
                <w:rFonts w:ascii="Times New Roman" w:hAnsi="Times New Roman" w:cs="Times New Roman"/>
                <w:sz w:val="24"/>
                <w:szCs w:val="24"/>
              </w:rPr>
              <w:t>FZOEU</w:t>
            </w:r>
            <w:r w:rsidR="00913FF2" w:rsidRPr="001627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4F00" w:rsidRPr="001627EF">
              <w:rPr>
                <w:rFonts w:ascii="Times New Roman" w:hAnsi="Times New Roman" w:cs="Times New Roman"/>
                <w:sz w:val="24"/>
                <w:szCs w:val="24"/>
              </w:rPr>
              <w:t xml:space="preserve">Aktivnost K200021, </w:t>
            </w:r>
            <w:r w:rsidR="005F6667" w:rsidRPr="001627E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F06922" w:rsidRPr="001627E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5F6667" w:rsidRPr="001627EF">
              <w:rPr>
                <w:rFonts w:ascii="Times New Roman" w:hAnsi="Times New Roman" w:cs="Times New Roman"/>
                <w:sz w:val="24"/>
                <w:szCs w:val="24"/>
              </w:rPr>
              <w:t>.256</w:t>
            </w:r>
            <w:r w:rsidR="002D222F" w:rsidRPr="001627EF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0E51CA" w:rsidRPr="000E51CA" w14:paraId="5B22AE20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3960" w14:textId="77777777" w:rsidR="000E51CA" w:rsidRPr="00F8070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8070A">
              <w:rPr>
                <w:rFonts w:ascii="Times New Roman" w:hAnsi="Times New Roman" w:cs="Times New Roman"/>
                <w:b/>
                <w:bCs/>
                <w:iCs/>
                <w:color w:val="auto"/>
                <w:sz w:val="23"/>
                <w:szCs w:val="23"/>
              </w:rPr>
              <w:t>POSEBAN CILJ 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EFFE" w14:textId="77777777" w:rsidR="000E51CA" w:rsidRPr="00F8070A" w:rsidRDefault="000E51CA" w:rsidP="000E51C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8070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POVEĆANJE SADNJE STABALA NA POLJOPRIVREDNOM ZEMLJIŠTU I </w:t>
            </w:r>
            <w:bookmarkStart w:id="12" w:name="_Hlk135757630"/>
            <w:r w:rsidRPr="00F8070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JAVNOM VODNOM DOBRU </w:t>
            </w:r>
            <w:bookmarkEnd w:id="12"/>
          </w:p>
        </w:tc>
      </w:tr>
      <w:tr w:rsidR="000E51CA" w:rsidRPr="000E51CA" w14:paraId="68E1EC9C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ED12" w14:textId="77777777" w:rsidR="000E51CA" w:rsidRPr="002C7784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C7784">
              <w:rPr>
                <w:rFonts w:ascii="Times New Roman" w:hAnsi="Times New Roman" w:cs="Times New Roman"/>
                <w:b/>
                <w:bCs/>
                <w:iCs/>
                <w:color w:val="auto"/>
                <w:sz w:val="23"/>
                <w:szCs w:val="23"/>
              </w:rPr>
              <w:t>MJERA 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784" w14:textId="77777777" w:rsidR="000E51CA" w:rsidRPr="00C66E60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66E60">
              <w:rPr>
                <w:rFonts w:ascii="Times New Roman" w:hAnsi="Times New Roman" w:cs="Times New Roman"/>
                <w:iCs/>
                <w:color w:val="auto"/>
              </w:rPr>
              <w:t>Sadnja stabala na poljoprivrednom zemljištu</w:t>
            </w:r>
          </w:p>
        </w:tc>
      </w:tr>
      <w:tr w:rsidR="000E51CA" w:rsidRPr="000E51CA" w14:paraId="1B7FD981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1C93" w14:textId="77777777" w:rsidR="000E51CA" w:rsidRPr="00C66E60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16380F91" w14:textId="77777777" w:rsidR="000E51CA" w:rsidRPr="00C66E60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66E60">
              <w:rPr>
                <w:rFonts w:ascii="Times New Roman" w:hAnsi="Times New Roman" w:cs="Times New Roman"/>
                <w:iCs/>
                <w:color w:val="auto"/>
                <w:sz w:val="23"/>
                <w:szCs w:val="23"/>
              </w:rPr>
              <w:t>Opis mjere</w:t>
            </w:r>
          </w:p>
          <w:p w14:paraId="7FB9F12F" w14:textId="77777777" w:rsidR="000E51CA" w:rsidRPr="00C66E60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1B668B2B" w14:textId="77777777" w:rsidR="000E51CA" w:rsidRPr="00C66E60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7F5A419" w14:textId="77777777" w:rsidR="000E51CA" w:rsidRPr="00C66E60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24C1" w14:textId="5E79EED0" w:rsidR="000E51CA" w:rsidRPr="00C66E60" w:rsidRDefault="000E51CA" w:rsidP="000E51CA">
            <w:pPr>
              <w:keepNext/>
              <w:keepLines/>
              <w:suppressAutoHyphens/>
              <w:autoSpaceDN w:val="0"/>
              <w:spacing w:before="40" w:line="276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2F5496"/>
                <w:sz w:val="26"/>
                <w:szCs w:val="26"/>
                <w:lang w:eastAsia="en-US"/>
              </w:rPr>
            </w:pPr>
            <w:bookmarkStart w:id="13" w:name="_Toc115857531"/>
            <w:bookmarkStart w:id="14" w:name="_Toc115861352"/>
            <w:bookmarkStart w:id="15" w:name="_Toc115861636"/>
            <w:bookmarkStart w:id="16" w:name="_Toc115862577"/>
            <w:bookmarkStart w:id="17" w:name="_Toc115862630"/>
            <w:r w:rsidRPr="00C66E60">
              <w:rPr>
                <w:rFonts w:ascii="Times New Roman" w:hAnsi="Times New Roman" w:cs="Times New Roman"/>
                <w:iCs/>
                <w:color w:val="auto"/>
              </w:rPr>
              <w:t xml:space="preserve">Mjera obuhvaća sadnju stabala na površinama na kojima se odvija primarna poljoprivredna proizvodnja i to </w:t>
            </w:r>
            <w:r w:rsidR="008D682D">
              <w:rPr>
                <w:rFonts w:ascii="Times New Roman" w:hAnsi="Times New Roman" w:cs="Times New Roman"/>
                <w:iCs/>
                <w:color w:val="auto"/>
              </w:rPr>
              <w:t xml:space="preserve">sadnjom </w:t>
            </w:r>
            <w:r w:rsidRPr="00C66E60">
              <w:rPr>
                <w:rFonts w:ascii="Times New Roman" w:hAnsi="Times New Roman" w:cs="Times New Roman"/>
                <w:iCs/>
                <w:color w:val="auto"/>
              </w:rPr>
              <w:t>višegodišnji</w:t>
            </w:r>
            <w:r w:rsidR="008D682D">
              <w:rPr>
                <w:rFonts w:ascii="Times New Roman" w:hAnsi="Times New Roman" w:cs="Times New Roman"/>
                <w:iCs/>
                <w:color w:val="auto"/>
              </w:rPr>
              <w:t>h</w:t>
            </w:r>
            <w:r w:rsidRPr="00C66E60">
              <w:rPr>
                <w:rFonts w:ascii="Times New Roman" w:hAnsi="Times New Roman" w:cs="Times New Roman"/>
                <w:iCs/>
                <w:color w:val="auto"/>
              </w:rPr>
              <w:t xml:space="preserve"> vrsta voćkarica</w:t>
            </w:r>
            <w:bookmarkEnd w:id="13"/>
            <w:bookmarkEnd w:id="14"/>
            <w:bookmarkEnd w:id="15"/>
            <w:bookmarkEnd w:id="16"/>
            <w:bookmarkEnd w:id="17"/>
            <w:r w:rsidRPr="00C66E60">
              <w:rPr>
                <w:rFonts w:ascii="Times New Roman" w:hAnsi="Times New Roman" w:cs="Times New Roman"/>
                <w:iCs/>
                <w:color w:val="auto"/>
              </w:rPr>
              <w:t>.</w:t>
            </w:r>
          </w:p>
        </w:tc>
      </w:tr>
      <w:tr w:rsidR="000E51CA" w:rsidRPr="000E51CA" w14:paraId="42453C26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F817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561C" w14:textId="495B9178" w:rsidR="000E51CA" w:rsidRPr="006103D2" w:rsidRDefault="000E51CA" w:rsidP="000E51C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103D2">
              <w:rPr>
                <w:rFonts w:ascii="Times New Roman" w:hAnsi="Times New Roman" w:cs="Times New Roman"/>
                <w:iCs/>
                <w:color w:val="auto"/>
              </w:rPr>
              <w:t>MP</w:t>
            </w:r>
            <w:r w:rsidR="005D2392">
              <w:rPr>
                <w:rFonts w:ascii="Times New Roman" w:hAnsi="Times New Roman" w:cs="Times New Roman"/>
                <w:iCs/>
                <w:color w:val="auto"/>
              </w:rPr>
              <w:t>ŠR</w:t>
            </w:r>
          </w:p>
        </w:tc>
      </w:tr>
      <w:tr w:rsidR="000E51CA" w:rsidRPr="000E51CA" w14:paraId="5B514CE2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5EAF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Izvor financiranja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5A76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SP ZPP</w:t>
            </w:r>
          </w:p>
          <w:p w14:paraId="05AD1027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A865041 – STRATEŠKI PLAN 2023-2027 - RURALNI RAZVOJ, izvor financiranja 12 – Sredstva učešća za pomoći,  financira se u iznosu od 15 % i s izvora 565 - Europski poljoprivredni fond za ruralni razvoj, financira se u ukupnom iznosu od 85 % sredstava.</w:t>
            </w:r>
          </w:p>
        </w:tc>
      </w:tr>
      <w:tr w:rsidR="000E51CA" w:rsidRPr="000E51CA" w14:paraId="63F4B2BC" w14:textId="77777777" w:rsidTr="00177D78">
        <w:trPr>
          <w:trHeight w:val="4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D5F7" w14:textId="0381A5E2" w:rsidR="000E51CA" w:rsidRPr="000E51CA" w:rsidRDefault="00353696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353696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Ukupni procijenjeni trošak provedbe mjere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8BE2" w14:textId="3D9BCF0A" w:rsidR="005A407F" w:rsidRPr="009B0F93" w:rsidRDefault="005A407F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  </w:t>
            </w:r>
            <w:r w:rsidR="000B4A8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</w:t>
            </w:r>
            <w:r w:rsidRPr="009B0F9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</w:t>
            </w:r>
            <w:r w:rsidR="000B4A8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300.</w:t>
            </w:r>
            <w:r w:rsidRPr="009B0F9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000 eura</w:t>
            </w:r>
          </w:p>
          <w:p w14:paraId="1F6F7C31" w14:textId="119C7F63" w:rsidR="000E51CA" w:rsidRPr="009B0F93" w:rsidRDefault="000B4A80" w:rsidP="005A407F">
            <w:pPr>
              <w:numPr>
                <w:ilvl w:val="0"/>
                <w:numId w:val="3"/>
              </w:numPr>
              <w:suppressAutoHyphens/>
              <w:autoSpaceDN w:val="0"/>
              <w:spacing w:after="160" w:line="276" w:lineRule="auto"/>
              <w:ind w:left="181" w:hanging="181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6</w:t>
            </w:r>
            <w:r w:rsidR="000E51CA" w:rsidRPr="009B0F93">
              <w:rPr>
                <w:rFonts w:ascii="Times New Roman" w:hAnsi="Times New Roman" w:cs="Times New Roman"/>
                <w:iCs/>
                <w:color w:val="auto"/>
              </w:rPr>
              <w:t>.</w:t>
            </w:r>
            <w:r>
              <w:rPr>
                <w:rFonts w:ascii="Times New Roman" w:hAnsi="Times New Roman" w:cs="Times New Roman"/>
                <w:iCs/>
                <w:color w:val="auto"/>
              </w:rPr>
              <w:t>0</w:t>
            </w:r>
            <w:r w:rsidR="000E51CA" w:rsidRPr="009B0F93">
              <w:rPr>
                <w:rFonts w:ascii="Times New Roman" w:hAnsi="Times New Roman" w:cs="Times New Roman"/>
                <w:iCs/>
                <w:color w:val="auto"/>
              </w:rPr>
              <w:t>00.000 eura, intervencija 73.10. - Potpora za ulaganja u primarnu poljoprivrednu proizvodnju</w:t>
            </w:r>
          </w:p>
          <w:p w14:paraId="6F548B16" w14:textId="501DE439" w:rsidR="000E51CA" w:rsidRPr="009B0F93" w:rsidRDefault="000B4A80" w:rsidP="005A407F">
            <w:pPr>
              <w:numPr>
                <w:ilvl w:val="0"/>
                <w:numId w:val="3"/>
              </w:numPr>
              <w:suppressAutoHyphens/>
              <w:autoSpaceDN w:val="0"/>
              <w:spacing w:after="160" w:line="276" w:lineRule="auto"/>
              <w:ind w:left="181" w:hanging="181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1.5</w:t>
            </w:r>
            <w:r w:rsidR="000E51CA" w:rsidRPr="009B0F93">
              <w:rPr>
                <w:rFonts w:ascii="Times New Roman" w:hAnsi="Times New Roman" w:cs="Times New Roman"/>
                <w:iCs/>
                <w:color w:val="auto"/>
              </w:rPr>
              <w:t>00.000 eura, intervencija 73.12. - Potpora malim poljoprivrednicima</w:t>
            </w:r>
          </w:p>
          <w:p w14:paraId="1968C906" w14:textId="34FD1C00" w:rsidR="000E51CA" w:rsidRPr="000E51CA" w:rsidRDefault="000B4A80" w:rsidP="000E51CA">
            <w:pPr>
              <w:numPr>
                <w:ilvl w:val="0"/>
                <w:numId w:val="3"/>
              </w:numPr>
              <w:suppressAutoHyphens/>
              <w:autoSpaceDN w:val="0"/>
              <w:spacing w:after="160" w:line="276" w:lineRule="auto"/>
              <w:ind w:left="181" w:hanging="181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3.80</w:t>
            </w:r>
            <w:r w:rsidR="000E51CA" w:rsidRPr="009B0F93">
              <w:rPr>
                <w:rFonts w:ascii="Times New Roman" w:hAnsi="Times New Roman" w:cs="Times New Roman"/>
                <w:iCs/>
                <w:color w:val="auto"/>
              </w:rPr>
              <w:t>0.000 eura, alokacija 75.01. - Uspostava mladih poljoprivrednika</w:t>
            </w:r>
          </w:p>
        </w:tc>
      </w:tr>
      <w:tr w:rsidR="000E51CA" w:rsidRPr="000E51CA" w14:paraId="7E438B38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C20B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MJERA 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017B" w14:textId="77777777" w:rsidR="000E51CA" w:rsidRPr="00F8070A" w:rsidRDefault="000E51CA" w:rsidP="000E51C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F8070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Sadnja stabala unutar uređenog inundacijskog pojasa</w:t>
            </w:r>
          </w:p>
        </w:tc>
      </w:tr>
      <w:tr w:rsidR="000E51CA" w:rsidRPr="000E51CA" w14:paraId="3CD0E9AB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E4C0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Opis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33F7" w14:textId="77777777" w:rsidR="002C7784" w:rsidRDefault="002C7784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54945877" w14:textId="2B4E81A4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Mjera obuhvaća sadnju stabala zavičajnih vrsta (autohtonih vrsta) u riparijskim zonama i unutar uređenog inundacijskog pojasa. Prema preliminarnim procjenama duž vodotoka se u razdoblju 202</w:t>
            </w:r>
            <w:r w:rsidR="000D46AD">
              <w:rPr>
                <w:rFonts w:ascii="Times New Roman" w:hAnsi="Times New Roman" w:cs="Times New Roman"/>
                <w:iCs/>
                <w:color w:val="auto"/>
              </w:rPr>
              <w:t>4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 xml:space="preserve">. – 2030. može posaditi </w:t>
            </w:r>
            <w:r w:rsidR="000D46AD">
              <w:rPr>
                <w:rFonts w:ascii="Times New Roman" w:hAnsi="Times New Roman" w:cs="Times New Roman"/>
                <w:bCs/>
                <w:color w:val="auto"/>
              </w:rPr>
              <w:t xml:space="preserve">91.875 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>stabala</w:t>
            </w:r>
            <w:r w:rsidR="003F75F6">
              <w:rPr>
                <w:rFonts w:ascii="Times New Roman" w:hAnsi="Times New Roman" w:cs="Times New Roman"/>
                <w:iCs/>
                <w:color w:val="auto"/>
              </w:rPr>
              <w:t xml:space="preserve"> (</w:t>
            </w:r>
            <w:r w:rsidR="00E3778A">
              <w:rPr>
                <w:rFonts w:ascii="Times New Roman" w:hAnsi="Times New Roman" w:cs="Times New Roman"/>
                <w:iCs/>
                <w:color w:val="auto"/>
              </w:rPr>
              <w:t>godišnje 13.125</w:t>
            </w:r>
            <w:r w:rsidR="0059214B">
              <w:rPr>
                <w:rFonts w:ascii="Times New Roman" w:hAnsi="Times New Roman" w:cs="Times New Roman"/>
                <w:iCs/>
                <w:color w:val="auto"/>
              </w:rPr>
              <w:t xml:space="preserve"> stabala</w:t>
            </w:r>
            <w:r w:rsidR="00E3778A">
              <w:rPr>
                <w:rFonts w:ascii="Times New Roman" w:hAnsi="Times New Roman" w:cs="Times New Roman"/>
                <w:iCs/>
                <w:color w:val="auto"/>
              </w:rPr>
              <w:t>)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 xml:space="preserve"> prema sljedećem teritorijalnom rasporedu:</w:t>
            </w:r>
          </w:p>
          <w:p w14:paraId="5A12A858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ab/>
              <w:t>VGO za slivove sjevernog Jadrana: 2.370 stabala</w:t>
            </w:r>
          </w:p>
          <w:p w14:paraId="18D11B67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ab/>
              <w:t>VGO za slivove južnog Jadrana: 2.770 stabala</w:t>
            </w:r>
          </w:p>
          <w:p w14:paraId="2914F352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ab/>
              <w:t>VGO za Muru i gornju Dravu: 3.200 stabala</w:t>
            </w:r>
          </w:p>
          <w:p w14:paraId="23C74D68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ab/>
              <w:t>VGO za Dunav i donju Dravu: 61.685 stabala</w:t>
            </w:r>
          </w:p>
          <w:p w14:paraId="2FF16699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ab/>
              <w:t>VGO za gornju Savu: 9.975 stabala i</w:t>
            </w:r>
          </w:p>
          <w:p w14:paraId="679D46F8" w14:textId="77777777" w:rsid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tab/>
              <w:t>VGO za srednju i donju Savu: 25.000 stabala.</w:t>
            </w:r>
          </w:p>
          <w:p w14:paraId="5AF9D0ED" w14:textId="77777777" w:rsidR="002C7784" w:rsidRPr="000E51CA" w:rsidRDefault="002C7784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0E51CA" w:rsidRPr="000E51CA" w14:paraId="60F785BA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093B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Nositelj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FA8A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HV</w:t>
            </w:r>
          </w:p>
        </w:tc>
      </w:tr>
      <w:tr w:rsidR="000E51CA" w:rsidRPr="000E51CA" w14:paraId="054F91AF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2BAE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Izvor financiranja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E5C5" w14:textId="284E42F8" w:rsidR="000E51CA" w:rsidRPr="002C7784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Vlastita sredstva pravne osobe HV</w:t>
            </w:r>
          </w:p>
        </w:tc>
      </w:tr>
      <w:tr w:rsidR="000E51CA" w:rsidRPr="000E51CA" w14:paraId="3755A114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541" w14:textId="45723317" w:rsidR="000E51CA" w:rsidRPr="000E51CA" w:rsidRDefault="00353696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353696">
              <w:rPr>
                <w:rFonts w:ascii="Times New Roman" w:hAnsi="Times New Roman" w:cs="Times New Roman"/>
                <w:color w:val="auto"/>
              </w:rPr>
              <w:t>Ukupni procijenjeni trošak provedbe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BEAC" w14:textId="169A8218" w:rsidR="000E51CA" w:rsidRPr="005A407F" w:rsidRDefault="00353696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eastAsia="Calibri" w:hAnsi="Calibr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1.239.200</w:t>
            </w:r>
            <w:r w:rsidR="000E51CA" w:rsidRPr="005A40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eura</w:t>
            </w:r>
          </w:p>
        </w:tc>
      </w:tr>
      <w:bookmarkEnd w:id="10"/>
      <w:tr w:rsidR="000E51CA" w:rsidRPr="000E51CA" w14:paraId="6855651A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58E0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POSEBAN CILJ 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76B3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bookmarkStart w:id="18" w:name="_Hlk136420716"/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RAZVOJ EKOLOŠKE SVIJESTI O POZITIVNIM UČINCIMA SADNJE STABALA</w:t>
            </w:r>
            <w:bookmarkEnd w:id="18"/>
          </w:p>
        </w:tc>
      </w:tr>
      <w:tr w:rsidR="000E51CA" w:rsidRPr="000E51CA" w14:paraId="13127BBF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7980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</w:rPr>
              <w:t>Mjera 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0249" w14:textId="04052858" w:rsidR="000E51CA" w:rsidRPr="000E51CA" w:rsidRDefault="000E51CA" w:rsidP="000E51C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Edukativno</w:t>
            </w:r>
            <w:r w:rsidR="00BE2DE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-</w:t>
            </w:r>
            <w:r w:rsidRPr="000E51CA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promotivne aktivnosti radi poticanja                 inicijativa sadnje stabala</w:t>
            </w:r>
          </w:p>
        </w:tc>
      </w:tr>
      <w:tr w:rsidR="000E51CA" w:rsidRPr="000E51CA" w14:paraId="49421EC6" w14:textId="77777777" w:rsidTr="005D3EB1">
        <w:trPr>
          <w:trHeight w:val="13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FDF7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7E18D3AE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97DAA15" w14:textId="77777777" w:rsidR="000E51CA" w:rsidRPr="007E75D5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E75D5">
              <w:rPr>
                <w:rFonts w:ascii="Times New Roman" w:hAnsi="Times New Roman" w:cs="Times New Roman"/>
                <w:iCs/>
                <w:color w:val="auto"/>
              </w:rPr>
              <w:t>Opis mjere</w:t>
            </w:r>
          </w:p>
          <w:p w14:paraId="04F2A274" w14:textId="77777777" w:rsidR="000E51CA" w:rsidRPr="007E75D5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6B4EDFCE" w14:textId="77777777" w:rsidR="000E51CA" w:rsidRPr="000E51CA" w:rsidRDefault="000E51CA" w:rsidP="000E51CA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4BECCD5C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0F13" w14:textId="6BB0E3E0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bookmarkStart w:id="19" w:name="_Hlk135748458"/>
            <w:r w:rsidRPr="000E51CA">
              <w:rPr>
                <w:rFonts w:ascii="Times New Roman" w:hAnsi="Times New Roman" w:cs="Times New Roman"/>
                <w:iCs/>
                <w:color w:val="auto"/>
              </w:rPr>
              <w:t>Održavanje edukativnih i promotivnih događaja,  provedba kampanja te izrada / produkcija komunikacijskih materijala sa svrhom razvijanja svijesti svih dionika u očuvanju okoliša i klime o važnosti sadnje šumske vegetacije radi poticanja dodatne sadnje stabala.</w:t>
            </w:r>
            <w:bookmarkEnd w:id="19"/>
          </w:p>
        </w:tc>
      </w:tr>
      <w:tr w:rsidR="000E51CA" w:rsidRPr="000E51CA" w14:paraId="42D54574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67BA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FD38" w14:textId="79CB75E6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MINTS</w:t>
            </w:r>
            <w:r w:rsidR="0001327E">
              <w:rPr>
                <w:rFonts w:ascii="Times New Roman" w:hAnsi="Times New Roman" w:cs="Times New Roman"/>
                <w:iCs/>
                <w:color w:val="auto"/>
              </w:rPr>
              <w:t>, FZOEU</w:t>
            </w:r>
          </w:p>
        </w:tc>
      </w:tr>
      <w:tr w:rsidR="000E51CA" w:rsidRPr="000E51CA" w14:paraId="4D65B353" w14:textId="77777777" w:rsidTr="005D3EB1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5394" w14:textId="77777777" w:rsidR="000E51CA" w:rsidRPr="000E51CA" w:rsidRDefault="000E51CA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lastRenderedPageBreak/>
              <w:t>Izvor financiranja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A663" w14:textId="77777777" w:rsidR="00177D78" w:rsidRPr="004F5033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4F5033">
              <w:rPr>
                <w:rFonts w:ascii="Times New Roman" w:hAnsi="Times New Roman" w:cs="Times New Roman"/>
                <w:iCs/>
                <w:color w:val="auto"/>
              </w:rPr>
              <w:t>DP</w:t>
            </w:r>
          </w:p>
          <w:p w14:paraId="72BE6C1D" w14:textId="6898E515" w:rsidR="000E51CA" w:rsidRPr="001627EF" w:rsidRDefault="000E51CA" w:rsidP="00177D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1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27EF">
              <w:rPr>
                <w:rFonts w:ascii="Times New Roman" w:hAnsi="Times New Roman" w:cs="Times New Roman"/>
                <w:iCs/>
                <w:sz w:val="24"/>
                <w:szCs w:val="24"/>
              </w:rPr>
              <w:t>Aktivnost A587001 TURISTIČKA PROMIDŽBA I POSEBNI PROJEKTI REPUBLIKE HRVATSKE</w:t>
            </w:r>
          </w:p>
          <w:p w14:paraId="5B50FF79" w14:textId="1C9431CE" w:rsidR="0001327E" w:rsidRPr="004F5033" w:rsidRDefault="004F5033" w:rsidP="00177D7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1" w:hanging="283"/>
              <w:jc w:val="both"/>
              <w:rPr>
                <w:rFonts w:ascii="Times New Roman" w:hAnsi="Times New Roman" w:cs="Times New Roman"/>
                <w:iCs/>
              </w:rPr>
            </w:pPr>
            <w:r w:rsidRPr="00162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Aktivnost </w:t>
            </w:r>
            <w:r w:rsidR="0042191A" w:rsidRPr="001627EF">
              <w:rPr>
                <w:rFonts w:ascii="Times New Roman" w:hAnsi="Times New Roman" w:cs="Times New Roman"/>
                <w:iCs/>
                <w:sz w:val="24"/>
                <w:szCs w:val="24"/>
              </w:rPr>
              <w:t>A200000 Administracija i upravljanje</w:t>
            </w:r>
          </w:p>
        </w:tc>
      </w:tr>
      <w:tr w:rsidR="000E51CA" w:rsidRPr="000E51CA" w14:paraId="370A8D25" w14:textId="77777777" w:rsidTr="007D2D9C">
        <w:trPr>
          <w:trHeight w:val="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6658" w14:textId="45DD12DD" w:rsidR="000E51CA" w:rsidRPr="000E51CA" w:rsidRDefault="0013746B" w:rsidP="000E51C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3746B">
              <w:rPr>
                <w:rFonts w:ascii="Times New Roman" w:hAnsi="Times New Roman" w:cs="Times New Roman"/>
                <w:iCs/>
                <w:color w:val="auto"/>
              </w:rPr>
              <w:t>Ukupni procijenjeni trošak provedbe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BB66" w14:textId="137FEA13" w:rsidR="007D2D9C" w:rsidRPr="001627EF" w:rsidRDefault="009463C1" w:rsidP="007D2D9C">
            <w:pPr>
              <w:pStyle w:val="ListParagraph"/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2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95</w:t>
            </w:r>
            <w:r w:rsidR="007D2D9C" w:rsidRPr="00162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.000 eura</w:t>
            </w:r>
          </w:p>
          <w:p w14:paraId="70B49002" w14:textId="145809CD" w:rsidR="000E51CA" w:rsidRPr="00472D08" w:rsidRDefault="007A5634" w:rsidP="007A563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1" w:hanging="28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2D08">
              <w:rPr>
                <w:rFonts w:ascii="Times New Roman" w:hAnsi="Times New Roman" w:cs="Times New Roman"/>
                <w:iCs/>
                <w:sz w:val="24"/>
                <w:szCs w:val="24"/>
              </w:rPr>
              <w:t>Aktivnost A587001</w:t>
            </w:r>
            <w:r w:rsidR="006C2D5E" w:rsidRPr="00472D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9463C1" w:rsidRPr="00472D0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0E51CA" w:rsidRPr="00472D08">
              <w:rPr>
                <w:rFonts w:ascii="Times New Roman" w:hAnsi="Times New Roman" w:cs="Times New Roman"/>
                <w:iCs/>
                <w:sz w:val="24"/>
                <w:szCs w:val="24"/>
              </w:rPr>
              <w:t>0.000 eura</w:t>
            </w:r>
          </w:p>
          <w:p w14:paraId="1E6C2D17" w14:textId="0456D0B0" w:rsidR="006C2D5E" w:rsidRPr="00916FA1" w:rsidRDefault="004F5033" w:rsidP="006C2D5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1" w:hanging="283"/>
              <w:jc w:val="both"/>
              <w:rPr>
                <w:rFonts w:ascii="Times New Roman" w:hAnsi="Times New Roman" w:cs="Times New Roman"/>
                <w:iCs/>
              </w:rPr>
            </w:pPr>
            <w:r w:rsidRPr="001627EF">
              <w:rPr>
                <w:rFonts w:ascii="Times New Roman" w:hAnsi="Times New Roman" w:cs="Times New Roman"/>
                <w:iCs/>
                <w:sz w:val="24"/>
                <w:szCs w:val="24"/>
              </w:rPr>
              <w:t>Aktivnost A200000</w:t>
            </w:r>
            <w:r w:rsidR="006C2D5E" w:rsidRPr="00162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5B0A55" w:rsidRPr="001627EF">
              <w:rPr>
                <w:rFonts w:ascii="Times New Roman" w:hAnsi="Times New Roman" w:cs="Times New Roman"/>
                <w:iCs/>
                <w:sz w:val="24"/>
                <w:szCs w:val="24"/>
              </w:rPr>
              <w:t>25.000</w:t>
            </w:r>
            <w:r w:rsidR="006C2D5E" w:rsidRPr="001627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eura</w:t>
            </w:r>
          </w:p>
        </w:tc>
      </w:tr>
      <w:tr w:rsidR="0056439C" w:rsidRPr="000E51CA" w14:paraId="4F3F06CA" w14:textId="77777777" w:rsidTr="002C7784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6889" w14:textId="028D4855" w:rsidR="0056439C" w:rsidRPr="002C2F07" w:rsidRDefault="0056439C" w:rsidP="00CD311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C2F0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Mjera 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3333" w14:textId="5FAF5E5C" w:rsidR="0056439C" w:rsidRPr="002C2F07" w:rsidRDefault="003A3A13" w:rsidP="004A0717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2C2F0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Promidžba putem aktivnosti lokalnih turističkih zajednica </w:t>
            </w:r>
          </w:p>
        </w:tc>
      </w:tr>
      <w:tr w:rsidR="0056439C" w:rsidRPr="000E51CA" w14:paraId="7FC782C6" w14:textId="77777777" w:rsidTr="0056439C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565D" w14:textId="77777777" w:rsidR="0056439C" w:rsidRPr="0056439C" w:rsidRDefault="0056439C" w:rsidP="0056439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1BA2059B" w14:textId="77777777" w:rsidR="0056439C" w:rsidRPr="0056439C" w:rsidRDefault="0056439C" w:rsidP="0056439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31BDBA4A" w14:textId="77777777" w:rsidR="0056439C" w:rsidRPr="0056439C" w:rsidRDefault="0056439C" w:rsidP="0056439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56439C">
              <w:rPr>
                <w:rFonts w:ascii="Times New Roman" w:hAnsi="Times New Roman" w:cs="Times New Roman"/>
                <w:iCs/>
                <w:color w:val="auto"/>
              </w:rPr>
              <w:t>Opis mjere</w:t>
            </w:r>
          </w:p>
          <w:p w14:paraId="56A07E73" w14:textId="77777777" w:rsidR="0056439C" w:rsidRPr="0056439C" w:rsidRDefault="0056439C" w:rsidP="0056439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661FEC40" w14:textId="77777777" w:rsidR="0056439C" w:rsidRPr="0056439C" w:rsidRDefault="0056439C" w:rsidP="0056439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71B7315B" w14:textId="77777777" w:rsidR="0056439C" w:rsidRPr="0056439C" w:rsidRDefault="0056439C" w:rsidP="00CD311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75A9" w14:textId="0949D3BC" w:rsidR="0056439C" w:rsidRPr="003546B3" w:rsidRDefault="00E336CF" w:rsidP="00136B1C">
            <w:pPr>
              <w:suppressAutoHyphens/>
              <w:autoSpaceDN w:val="0"/>
              <w:spacing w:line="276" w:lineRule="auto"/>
              <w:ind w:left="36"/>
              <w:jc w:val="both"/>
              <w:textAlignment w:val="baseline"/>
              <w:rPr>
                <w:rFonts w:ascii="Times New Roman" w:hAnsi="Times New Roman" w:cs="Times New Roman"/>
                <w:iCs/>
                <w:color w:val="FF0000"/>
              </w:rPr>
            </w:pPr>
            <w:r w:rsidRPr="00F5789F">
              <w:rPr>
                <w:rFonts w:ascii="Times New Roman" w:hAnsi="Times New Roman" w:cs="Times New Roman"/>
                <w:iCs/>
                <w:color w:val="auto"/>
              </w:rPr>
              <w:t>Poticanje razvoja održivog turizma</w:t>
            </w:r>
            <w:r w:rsidR="00615B16" w:rsidRPr="00F5789F">
              <w:rPr>
                <w:rFonts w:ascii="Times New Roman" w:hAnsi="Times New Roman" w:cs="Times New Roman"/>
                <w:iCs/>
                <w:color w:val="auto"/>
              </w:rPr>
              <w:t>, brendiranj</w:t>
            </w:r>
            <w:r w:rsidR="00F5789F">
              <w:rPr>
                <w:rFonts w:ascii="Times New Roman" w:hAnsi="Times New Roman" w:cs="Times New Roman"/>
                <w:iCs/>
                <w:color w:val="auto"/>
              </w:rPr>
              <w:t>a</w:t>
            </w:r>
            <w:r w:rsidR="00615B16" w:rsidRPr="00F5789F">
              <w:rPr>
                <w:rFonts w:ascii="Times New Roman" w:hAnsi="Times New Roman" w:cs="Times New Roman"/>
                <w:iCs/>
                <w:color w:val="auto"/>
              </w:rPr>
              <w:t xml:space="preserve"> i promoviranj</w:t>
            </w:r>
            <w:r w:rsidR="00F5789F">
              <w:rPr>
                <w:rFonts w:ascii="Times New Roman" w:hAnsi="Times New Roman" w:cs="Times New Roman"/>
                <w:iCs/>
                <w:color w:val="auto"/>
              </w:rPr>
              <w:t>a</w:t>
            </w:r>
            <w:r w:rsidR="00615B16" w:rsidRPr="00F5789F">
              <w:rPr>
                <w:rFonts w:ascii="Times New Roman" w:hAnsi="Times New Roman" w:cs="Times New Roman"/>
                <w:iCs/>
                <w:color w:val="auto"/>
              </w:rPr>
              <w:t xml:space="preserve"> Republike Hrvatske kao održive destinacije kroz p</w:t>
            </w:r>
            <w:r w:rsidR="007B7442" w:rsidRPr="00F5789F">
              <w:rPr>
                <w:rFonts w:ascii="Times New Roman" w:hAnsi="Times New Roman" w:cs="Times New Roman"/>
                <w:iCs/>
                <w:color w:val="auto"/>
              </w:rPr>
              <w:t>rovedb</w:t>
            </w:r>
            <w:r w:rsidR="00615B16" w:rsidRPr="00F5789F">
              <w:rPr>
                <w:rFonts w:ascii="Times New Roman" w:hAnsi="Times New Roman" w:cs="Times New Roman"/>
                <w:iCs/>
                <w:color w:val="auto"/>
              </w:rPr>
              <w:t>u</w:t>
            </w:r>
            <w:r w:rsidR="007B7442" w:rsidRPr="00F5789F">
              <w:rPr>
                <w:rFonts w:ascii="Times New Roman" w:hAnsi="Times New Roman" w:cs="Times New Roman"/>
                <w:iCs/>
                <w:color w:val="auto"/>
              </w:rPr>
              <w:t xml:space="preserve"> projekta „Hrvatska prirodno tvoja</w:t>
            </w:r>
            <w:r w:rsidR="00C22F59" w:rsidRPr="00F5789F">
              <w:rPr>
                <w:rFonts w:ascii="Times New Roman" w:hAnsi="Times New Roman" w:cs="Times New Roman"/>
                <w:iCs/>
                <w:color w:val="auto"/>
              </w:rPr>
              <w:t>“</w:t>
            </w:r>
            <w:r w:rsidR="008724C2" w:rsidRPr="00F5789F">
              <w:rPr>
                <w:rFonts w:ascii="Times New Roman" w:hAnsi="Times New Roman" w:cs="Times New Roman"/>
                <w:iCs/>
                <w:color w:val="auto"/>
              </w:rPr>
              <w:t xml:space="preserve"> -</w:t>
            </w:r>
            <w:r w:rsidR="008724C2" w:rsidRPr="00F5789F">
              <w:rPr>
                <w:color w:val="auto"/>
              </w:rPr>
              <w:t xml:space="preserve"> </w:t>
            </w:r>
            <w:r w:rsidR="008724C2" w:rsidRPr="00F5789F">
              <w:rPr>
                <w:rFonts w:ascii="Times New Roman" w:hAnsi="Times New Roman" w:cs="Times New Roman"/>
                <w:iCs/>
                <w:color w:val="auto"/>
              </w:rPr>
              <w:t xml:space="preserve">„Croatia naturally yours", </w:t>
            </w:r>
            <w:r w:rsidR="0025409F" w:rsidRPr="00F5789F">
              <w:rPr>
                <w:rFonts w:ascii="Times New Roman" w:hAnsi="Times New Roman" w:cs="Times New Roman"/>
                <w:iCs/>
                <w:color w:val="auto"/>
              </w:rPr>
              <w:t xml:space="preserve">u suradnji Ministarstva turizma </w:t>
            </w:r>
            <w:r w:rsidR="001B671C">
              <w:rPr>
                <w:rFonts w:ascii="Times New Roman" w:hAnsi="Times New Roman" w:cs="Times New Roman"/>
                <w:iCs/>
                <w:color w:val="auto"/>
              </w:rPr>
              <w:t xml:space="preserve">i sporta </w:t>
            </w:r>
            <w:r w:rsidR="0025409F" w:rsidRPr="00F5789F">
              <w:rPr>
                <w:rFonts w:ascii="Times New Roman" w:hAnsi="Times New Roman" w:cs="Times New Roman"/>
                <w:iCs/>
                <w:color w:val="auto"/>
              </w:rPr>
              <w:t>i Hrvatske turističke zajednice</w:t>
            </w:r>
            <w:r w:rsidR="00F5789F">
              <w:rPr>
                <w:rFonts w:ascii="Times New Roman" w:hAnsi="Times New Roman" w:cs="Times New Roman"/>
                <w:iCs/>
                <w:color w:val="auto"/>
              </w:rPr>
              <w:t>.</w:t>
            </w:r>
          </w:p>
        </w:tc>
      </w:tr>
      <w:tr w:rsidR="0056439C" w:rsidRPr="000E51CA" w14:paraId="47C68CE9" w14:textId="77777777" w:rsidTr="007D2D9C">
        <w:trPr>
          <w:trHeight w:val="5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D07B" w14:textId="77777777" w:rsidR="0056439C" w:rsidRPr="00EA48F2" w:rsidRDefault="0056439C" w:rsidP="00CD311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EA48F2">
              <w:rPr>
                <w:rFonts w:ascii="Times New Roman" w:hAnsi="Times New Roman" w:cs="Times New Roman"/>
                <w:iCs/>
                <w:color w:val="auto"/>
              </w:rPr>
              <w:t>Nositelj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BD8C" w14:textId="4DCE3B7B" w:rsidR="0056439C" w:rsidRPr="003546B3" w:rsidRDefault="0056439C" w:rsidP="00F5789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FF0000"/>
              </w:rPr>
            </w:pPr>
            <w:r w:rsidRPr="002331E9">
              <w:rPr>
                <w:rFonts w:ascii="Times New Roman" w:hAnsi="Times New Roman" w:cs="Times New Roman"/>
                <w:iCs/>
                <w:color w:val="auto"/>
              </w:rPr>
              <w:t>MINTS</w:t>
            </w:r>
          </w:p>
        </w:tc>
      </w:tr>
      <w:tr w:rsidR="0056439C" w:rsidRPr="000E51CA" w14:paraId="6031B5AC" w14:textId="77777777" w:rsidTr="0056439C">
        <w:trPr>
          <w:trHeight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9373" w14:textId="77777777" w:rsidR="0056439C" w:rsidRPr="0056439C" w:rsidRDefault="0056439C" w:rsidP="00CD311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>Izvor financiranja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36BD" w14:textId="77777777" w:rsidR="00966F02" w:rsidRDefault="00966F02" w:rsidP="0056439C">
            <w:pPr>
              <w:suppressAutoHyphens/>
              <w:autoSpaceDN w:val="0"/>
              <w:spacing w:line="276" w:lineRule="auto"/>
              <w:ind w:left="178"/>
              <w:jc w:val="both"/>
              <w:textAlignment w:val="baseline"/>
              <w:rPr>
                <w:rFonts w:ascii="Times New Roman" w:hAnsi="Times New Roman" w:cs="Times New Roman"/>
                <w:iCs/>
                <w:color w:val="FF0000"/>
              </w:rPr>
            </w:pPr>
          </w:p>
          <w:p w14:paraId="25FEF44A" w14:textId="77777777" w:rsidR="00375B81" w:rsidRPr="00F5789F" w:rsidRDefault="00375B81" w:rsidP="00375B8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F5789F">
              <w:rPr>
                <w:rFonts w:ascii="Times New Roman" w:hAnsi="Times New Roman" w:cs="Times New Roman"/>
                <w:iCs/>
                <w:color w:val="auto"/>
              </w:rPr>
              <w:t>DP, Aktivnost A587001 TURISTIČKA PROMIDŽBA I POSEBNI PROJEKTI REPUBLIKE HRVATSKE</w:t>
            </w:r>
          </w:p>
          <w:p w14:paraId="2F5EBAD1" w14:textId="36DB5518" w:rsidR="0056439C" w:rsidRPr="00F5789F" w:rsidRDefault="0056439C" w:rsidP="00F5789F">
            <w:pPr>
              <w:suppressAutoHyphens/>
              <w:autoSpaceDN w:val="0"/>
              <w:spacing w:line="276" w:lineRule="auto"/>
              <w:ind w:left="178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  <w:tr w:rsidR="0056439C" w:rsidRPr="000E51CA" w14:paraId="47C13A9B" w14:textId="77777777" w:rsidTr="003F7CA1">
        <w:trPr>
          <w:trHeight w:val="5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67D7" w14:textId="2090724B" w:rsidR="0056439C" w:rsidRPr="0056439C" w:rsidRDefault="007D2D9C" w:rsidP="00CD311F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7D2D9C">
              <w:rPr>
                <w:rFonts w:ascii="Times New Roman" w:hAnsi="Times New Roman" w:cs="Times New Roman"/>
                <w:iCs/>
                <w:color w:val="auto"/>
              </w:rPr>
              <w:t>Ukupni procijenjeni trošak provedbe mjere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DA33" w14:textId="77777777" w:rsidR="003F7CA1" w:rsidRDefault="003F7CA1" w:rsidP="002C552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  <w:p w14:paraId="25F989EB" w14:textId="36F0F2FA" w:rsidR="002C552B" w:rsidRPr="00F5789F" w:rsidRDefault="00A63335" w:rsidP="00472BB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472D0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980</w:t>
            </w:r>
            <w:r w:rsidR="00472BB8" w:rsidRPr="00472D0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.000,00 </w:t>
            </w:r>
            <w:r w:rsidR="002C552B" w:rsidRPr="00472D0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eura</w:t>
            </w:r>
          </w:p>
          <w:p w14:paraId="79839392" w14:textId="175C5270" w:rsidR="0056439C" w:rsidRPr="005A407F" w:rsidRDefault="0056439C" w:rsidP="00CD311F">
            <w:pPr>
              <w:suppressAutoHyphens/>
              <w:autoSpaceDN w:val="0"/>
              <w:spacing w:line="276" w:lineRule="auto"/>
              <w:ind w:left="178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</w:tc>
      </w:tr>
    </w:tbl>
    <w:p w14:paraId="274F5806" w14:textId="77777777" w:rsid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2AD58A5A" w14:textId="0074F7C6" w:rsidR="004E0D65" w:rsidRPr="004E0D65" w:rsidRDefault="004E0D65" w:rsidP="004E0D65">
      <w:pPr>
        <w:rPr>
          <w:rFonts w:ascii="Calibri" w:eastAsia="Calibri" w:hAnsi="Calibri"/>
          <w:sz w:val="22"/>
          <w:szCs w:val="22"/>
          <w:lang w:eastAsia="en-US"/>
        </w:rPr>
        <w:sectPr w:rsidR="004E0D65" w:rsidRPr="004E0D65" w:rsidSect="00035D49">
          <w:pgSz w:w="11906" w:h="16838"/>
          <w:pgMar w:top="1440" w:right="1440" w:bottom="1440" w:left="1440" w:header="708" w:footer="708" w:gutter="0"/>
          <w:cols w:space="720"/>
          <w:docGrid w:linePitch="326"/>
        </w:sectPr>
      </w:pPr>
    </w:p>
    <w:p w14:paraId="17F6F47E" w14:textId="081EF47D" w:rsidR="000E51CA" w:rsidRDefault="000E51CA" w:rsidP="000D25D7">
      <w:pPr>
        <w:numPr>
          <w:ilvl w:val="0"/>
          <w:numId w:val="1"/>
        </w:numPr>
        <w:suppressAutoHyphens/>
        <w:autoSpaceDN w:val="0"/>
        <w:spacing w:after="160"/>
        <w:textAlignment w:val="baseline"/>
        <w:rPr>
          <w:rFonts w:ascii="Times New Roman" w:hAnsi="Times New Roman" w:cs="Times New Roman"/>
          <w:b/>
          <w:color w:val="002060"/>
          <w:lang w:eastAsia="en-US"/>
        </w:rPr>
      </w:pPr>
      <w:r w:rsidRPr="000E51CA">
        <w:rPr>
          <w:rFonts w:ascii="Times New Roman" w:hAnsi="Times New Roman" w:cs="Times New Roman"/>
          <w:b/>
          <w:color w:val="002060"/>
          <w:lang w:eastAsia="en-US"/>
        </w:rPr>
        <w:lastRenderedPageBreak/>
        <w:t>AKTIVNOSTI ZA PROVEDBU POSEBNIH CILJEVA</w:t>
      </w:r>
    </w:p>
    <w:p w14:paraId="53F6EC90" w14:textId="77777777" w:rsidR="000D25D7" w:rsidRPr="000D25D7" w:rsidRDefault="000D25D7" w:rsidP="000D25D7">
      <w:pPr>
        <w:suppressAutoHyphens/>
        <w:autoSpaceDN w:val="0"/>
        <w:spacing w:after="160"/>
        <w:ind w:left="720"/>
        <w:textAlignment w:val="baseline"/>
        <w:rPr>
          <w:rFonts w:ascii="Times New Roman" w:hAnsi="Times New Roman" w:cs="Times New Roman"/>
          <w:b/>
          <w:color w:val="002060"/>
          <w:lang w:eastAsia="en-US"/>
        </w:rPr>
      </w:pPr>
    </w:p>
    <w:p w14:paraId="780E3D11" w14:textId="0EB50E9D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Cs/>
          <w:color w:val="auto"/>
          <w:lang w:eastAsia="en-US"/>
        </w:rPr>
      </w:pPr>
      <w:r w:rsidRPr="000E51CA">
        <w:rPr>
          <w:rFonts w:ascii="Times New Roman" w:hAnsi="Times New Roman" w:cs="Times New Roman"/>
          <w:bCs/>
          <w:color w:val="auto"/>
          <w:lang w:eastAsia="en-US"/>
        </w:rPr>
        <w:t xml:space="preserve">      </w:t>
      </w:r>
      <w:bookmarkStart w:id="20" w:name="_Hlk135842436"/>
      <w:r w:rsidRPr="000E51CA">
        <w:rPr>
          <w:rFonts w:ascii="Times New Roman" w:hAnsi="Times New Roman" w:cs="Times New Roman"/>
          <w:bCs/>
          <w:color w:val="auto"/>
          <w:lang w:eastAsia="en-US"/>
        </w:rPr>
        <w:t xml:space="preserve">Tablica 4 – 1 </w:t>
      </w:r>
      <w:r w:rsidR="001A6D07">
        <w:rPr>
          <w:rFonts w:ascii="Times New Roman" w:hAnsi="Times New Roman" w:cs="Times New Roman"/>
          <w:bCs/>
          <w:color w:val="auto"/>
          <w:lang w:eastAsia="en-US"/>
        </w:rPr>
        <w:t xml:space="preserve">- </w:t>
      </w:r>
      <w:r w:rsidRPr="000E51CA">
        <w:rPr>
          <w:rFonts w:ascii="Times New Roman" w:hAnsi="Times New Roman" w:cs="Times New Roman"/>
          <w:bCs/>
          <w:color w:val="auto"/>
          <w:lang w:eastAsia="en-US"/>
        </w:rPr>
        <w:t>Aktivnosti za provedbu posebnih ciljeva</w:t>
      </w:r>
      <w:bookmarkEnd w:id="20"/>
    </w:p>
    <w:tbl>
      <w:tblPr>
        <w:tblW w:w="137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1843"/>
        <w:gridCol w:w="1559"/>
        <w:gridCol w:w="3959"/>
        <w:gridCol w:w="2704"/>
      </w:tblGrid>
      <w:tr w:rsidR="000E51CA" w:rsidRPr="000E51CA" w14:paraId="23253410" w14:textId="77777777" w:rsidTr="005D3EB1">
        <w:trPr>
          <w:trHeight w:val="520"/>
          <w:jc w:val="center"/>
        </w:trPr>
        <w:tc>
          <w:tcPr>
            <w:tcW w:w="13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B753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bookmarkStart w:id="21" w:name="_Hlk135745884"/>
            <w:r w:rsidRPr="000E51C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POSEBAN </w:t>
            </w: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CILJ 1.</w:t>
            </w:r>
          </w:p>
          <w:p w14:paraId="080AD8A0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POVEĆANA POVRŠINA OBRASLOG ŠUMSKOG ZEMLJIŠTA</w:t>
            </w:r>
          </w:p>
        </w:tc>
      </w:tr>
      <w:tr w:rsidR="000E51CA" w:rsidRPr="000E51CA" w14:paraId="3DBDBEBE" w14:textId="77777777" w:rsidTr="005D3EB1">
        <w:trPr>
          <w:trHeight w:val="520"/>
          <w:jc w:val="center"/>
        </w:trPr>
        <w:tc>
          <w:tcPr>
            <w:tcW w:w="13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1DA8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MJERA 1.</w:t>
            </w:r>
          </w:p>
          <w:p w14:paraId="0DBD99B0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Sadnja stabala na šumskom zemljištu u vlasništvu Republike Hrvatske</w:t>
            </w:r>
          </w:p>
        </w:tc>
      </w:tr>
      <w:tr w:rsidR="000E51CA" w:rsidRPr="000E51CA" w14:paraId="65F51C68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55A4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4D84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Godina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B218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Provoditelj aktivnosti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2759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Pokazatelj provedbe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58FF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Izvor                    financiranja</w:t>
            </w:r>
          </w:p>
        </w:tc>
      </w:tr>
      <w:tr w:rsidR="000E51CA" w:rsidRPr="000E51CA" w14:paraId="1505F31E" w14:textId="77777777" w:rsidTr="005D3EB1">
        <w:trPr>
          <w:trHeight w:val="1022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9FAC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  <w:p w14:paraId="14AD2D74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Identifikacija prihvatljivih površina neobraslog proizvodnog šumskog zemljišta za sadnju stabala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75CF" w14:textId="177DDD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2029.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68A8" w14:textId="156A4C69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d.o.o., M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ZO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26F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Identificirane prihvatljive površine za sadnju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E828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N/P</w:t>
            </w:r>
          </w:p>
        </w:tc>
      </w:tr>
      <w:tr w:rsidR="000E51CA" w:rsidRPr="000E51CA" w14:paraId="2136F398" w14:textId="77777777" w:rsidTr="005D3EB1">
        <w:trPr>
          <w:trHeight w:val="1121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7C4D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  <w:p w14:paraId="31495B82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Izrada višegodišnjeg programa pošumljavanja neobraslog proizvodnog šumskog zemljišta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5348" w14:textId="52A5E08B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2029.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CED0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</w:t>
            </w:r>
          </w:p>
          <w:p w14:paraId="169E03B7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4A96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Izrađen višegodišnji program pošumljavanja neobraslog proizvodnog šumskog zemljišta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44CC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N/P</w:t>
            </w:r>
          </w:p>
        </w:tc>
      </w:tr>
      <w:tr w:rsidR="000E51CA" w:rsidRPr="000E51CA" w14:paraId="6691E6DC" w14:textId="77777777" w:rsidTr="000D25D7">
        <w:trPr>
          <w:trHeight w:val="1403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CB82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Revidiranje šumskogospodarskih planova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2A65" w14:textId="40A404D2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2029.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3B4F" w14:textId="07595498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d.o.o., M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ZO</w:t>
            </w: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, MP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ŠR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1EA3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Revidirani šumskogospodarski planovi sukladno programu višegodišnjeg pošumljavanja neobraslog šumskog zemljišta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45C" w14:textId="05B7AF1E" w:rsidR="000E51CA" w:rsidRPr="00D76EEA" w:rsidRDefault="000E51CA" w:rsidP="00916FA1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E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DP, A820065 Općekorisne funkcije šuma</w:t>
            </w:r>
          </w:p>
          <w:p w14:paraId="516D3B89" w14:textId="4EAA03C2" w:rsidR="000E51CA" w:rsidRPr="00916FA1" w:rsidRDefault="000E51CA" w:rsidP="00916FA1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  <w:bCs/>
                <w:lang w:val="en-US"/>
              </w:rPr>
            </w:pPr>
            <w:r w:rsidRPr="00D76E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Vlastita sredstva HŠ d.o.o.</w:t>
            </w:r>
          </w:p>
        </w:tc>
      </w:tr>
      <w:tr w:rsidR="000E51CA" w:rsidRPr="000E51CA" w14:paraId="22760C5E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7BF0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Proizvodnja sadnog materijala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5CE3" w14:textId="6F59BB56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2030.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3ADE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HŠ d.o.o.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3EA6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Količina proizvedenog sadnog materijala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155B" w14:textId="77777777" w:rsidR="000E51CA" w:rsidRPr="00D76EE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D76EE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 xml:space="preserve">Vlastita sredstva HŠ d.o.o. </w:t>
            </w:r>
          </w:p>
        </w:tc>
      </w:tr>
      <w:tr w:rsidR="000E51CA" w:rsidRPr="000E51CA" w14:paraId="4D868B44" w14:textId="77777777" w:rsidTr="000D25D7">
        <w:trPr>
          <w:trHeight w:val="1408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307E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Sadnja stabala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0A0C" w14:textId="6074C448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2030.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31A5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HŠ d.o.o.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6520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Broj posađenih stabala </w:t>
            </w:r>
            <w:r w:rsidRPr="000E51CA">
              <w:rPr>
                <w:rFonts w:ascii="Times New Roman" w:hAnsi="Times New Roman" w:cs="Times New Roman"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62D5" w14:textId="210E5F04" w:rsidR="000E51CA" w:rsidRPr="00D76EEA" w:rsidRDefault="000E51CA" w:rsidP="00916FA1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E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DP, A820065 Općekorisne funkcije šuma</w:t>
            </w:r>
          </w:p>
          <w:p w14:paraId="512D2F90" w14:textId="102E393F" w:rsidR="000E51CA" w:rsidRPr="00D76EEA" w:rsidRDefault="000E51CA" w:rsidP="00916FA1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E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Vlastita sredstva HŠ d.o.o.</w:t>
            </w:r>
          </w:p>
        </w:tc>
      </w:tr>
      <w:tr w:rsidR="000E51CA" w:rsidRPr="000E51CA" w14:paraId="0D8E1548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96BC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Evidentiranje broja stabala na zašumljenim površinama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035A" w14:textId="7A9AE9AD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2030.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69A6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B511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Broj stabala na zašumljenim površinama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E7A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N/P</w:t>
            </w:r>
          </w:p>
        </w:tc>
      </w:tr>
      <w:tr w:rsidR="000E51CA" w:rsidRPr="000E51CA" w14:paraId="72FAD07A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1D9F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bookmarkStart w:id="22" w:name="_Hlk135747284"/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Izrada godišnjeg izvješća o provedbi mjere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962F" w14:textId="3A89BD33" w:rsidR="000E51CA" w:rsidRPr="000E51CA" w:rsidRDefault="00D30F53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D30F53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</w:t>
            </w:r>
            <w:r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0E51CA"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2031.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FD32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HŠ d.o.o.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B95C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Izrađeno izvješće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5403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N/P</w:t>
            </w:r>
          </w:p>
        </w:tc>
      </w:tr>
      <w:bookmarkEnd w:id="21"/>
      <w:bookmarkEnd w:id="22"/>
    </w:tbl>
    <w:p w14:paraId="3E5C97E7" w14:textId="77777777" w:rsidR="000E51CA" w:rsidRPr="000D25D7" w:rsidRDefault="000E51CA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Cs/>
          <w:color w:val="auto"/>
          <w:sz w:val="16"/>
          <w:szCs w:val="16"/>
          <w:lang w:eastAsia="en-US"/>
        </w:rPr>
      </w:pPr>
    </w:p>
    <w:tbl>
      <w:tblPr>
        <w:tblW w:w="137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1843"/>
        <w:gridCol w:w="1832"/>
        <w:gridCol w:w="3686"/>
        <w:gridCol w:w="2704"/>
      </w:tblGrid>
      <w:tr w:rsidR="000E51CA" w:rsidRPr="000E51CA" w14:paraId="40A19752" w14:textId="77777777" w:rsidTr="005D3EB1">
        <w:trPr>
          <w:trHeight w:val="520"/>
          <w:jc w:val="center"/>
        </w:trPr>
        <w:tc>
          <w:tcPr>
            <w:tcW w:w="13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4E91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MJERA 2.</w:t>
            </w:r>
          </w:p>
          <w:p w14:paraId="019EB565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Sadnja stabala na šumskom zemljištu u vlasništvu privatnih šumoposjednika</w:t>
            </w:r>
          </w:p>
        </w:tc>
      </w:tr>
      <w:tr w:rsidR="000E51CA" w:rsidRPr="000E51CA" w14:paraId="03AD7F4D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E989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F599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Godina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DDB4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Provoditelj aktivnosti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042E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Pokazatelj provedbe                                       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1E9E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Izvor                    financiranja</w:t>
            </w:r>
          </w:p>
        </w:tc>
      </w:tr>
      <w:tr w:rsidR="000E51CA" w:rsidRPr="000E51CA" w14:paraId="2BBE286E" w14:textId="77777777" w:rsidTr="005D3EB1">
        <w:trPr>
          <w:trHeight w:val="155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4FAA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Objavljivanje Javnog poziva za  podnošenje prijave za financiranje radova gospodarenja u šumama privatnih šumoposjednika iz sredstava OKFŠ-a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0A6B" w14:textId="12F7B9F2" w:rsidR="000E51CA" w:rsidRPr="000E51CA" w:rsidRDefault="000E51CA" w:rsidP="00AD67E9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2029.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86A8" w14:textId="596955E9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MP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ŠR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C86E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 xml:space="preserve">Utvrđene opravdane površine pošumljavanja šumskog zemljišta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DEEF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N/P</w:t>
            </w:r>
          </w:p>
        </w:tc>
      </w:tr>
      <w:tr w:rsidR="000E51CA" w:rsidRPr="000E51CA" w14:paraId="44BDF5E7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C0E1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Izrada operativnog godišnjeg plana gospodarenja za šume privatnih šumoposjednika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4510" w14:textId="44A53887" w:rsidR="000E51CA" w:rsidRPr="000E51CA" w:rsidRDefault="000E51CA" w:rsidP="009E2F6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2029.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6208" w14:textId="2F3FDC09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MP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ŠR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CA56" w14:textId="77777777" w:rsidR="000E51CA" w:rsidRPr="000E51CA" w:rsidRDefault="000E51CA" w:rsidP="000E51CA">
            <w:pPr>
              <w:suppressAutoHyphens/>
              <w:autoSpaceDN w:val="0"/>
              <w:spacing w:after="160"/>
              <w:ind w:left="38" w:hanging="38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Izrađen operativni godišnji plan gospodarenja za šume privatnih šumoposjednika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21A1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N/P</w:t>
            </w:r>
          </w:p>
        </w:tc>
      </w:tr>
      <w:tr w:rsidR="000E51CA" w:rsidRPr="000E51CA" w14:paraId="076E2C85" w14:textId="77777777" w:rsidTr="005D3EB1">
        <w:trPr>
          <w:trHeight w:val="838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85A5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Izrada elaborata o potrebnim radovima gospodarenja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E5E8" w14:textId="1176750D" w:rsidR="000E51CA" w:rsidRPr="000E51CA" w:rsidRDefault="000E51CA" w:rsidP="009E2F6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2029.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BC64" w14:textId="444F9F1A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MP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ŠR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0A44" w14:textId="77777777" w:rsidR="000E51CA" w:rsidRPr="000E51CA" w:rsidRDefault="000E51CA" w:rsidP="000E51CA">
            <w:pPr>
              <w:suppressAutoHyphens/>
              <w:autoSpaceDN w:val="0"/>
              <w:spacing w:after="160"/>
              <w:ind w:left="38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0E51CA">
              <w:rPr>
                <w:rFonts w:ascii="Times New Roman" w:hAnsi="Times New Roman" w:cs="Times New Roman"/>
                <w:color w:val="auto"/>
              </w:rPr>
              <w:t>Broj izrađenih elaborata o potrebnim radovima gospodarenja (pošumljavanja)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A68D" w14:textId="5BD8EEC2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DP, </w:t>
            </w:r>
            <w:r w:rsidR="00D76EE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A865057 Akcijski plan sadnje dodatnih stabala</w:t>
            </w:r>
          </w:p>
        </w:tc>
      </w:tr>
      <w:tr w:rsidR="000E51CA" w:rsidRPr="000E51CA" w14:paraId="08632FF7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8DC2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Revidiranje programa gospodarenja šumama privatnih šumoposjednika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218" w14:textId="08753DAE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2029.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CBA9" w14:textId="7F8D5020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MP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ŠR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DD2C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Revidirani programi gospodarenja šumama privatnih šumoposjednika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C577" w14:textId="41B1EC3F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 xml:space="preserve">DP, </w:t>
            </w:r>
            <w:r w:rsidR="00D76EEA" w:rsidRPr="00D76EE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A865057 Akcijski plan sadnje dodatnih stabala</w:t>
            </w:r>
          </w:p>
        </w:tc>
      </w:tr>
      <w:tr w:rsidR="000E51CA" w:rsidRPr="000E51CA" w14:paraId="647F88CB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C004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Sadnja stabala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3684" w14:textId="14CBFA68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2030.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305B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Privatni šumoposjednici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FB10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lang w:eastAsia="en-US"/>
              </w:rPr>
              <w:t xml:space="preserve">Broj posađenih stabala 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4CC8" w14:textId="26CB5B66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 xml:space="preserve">DP, </w:t>
            </w:r>
            <w:r w:rsidR="00D76EEA" w:rsidRPr="00D76EE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A865057 Akcijski plan sadnje dodatnih stabala</w:t>
            </w:r>
          </w:p>
        </w:tc>
      </w:tr>
      <w:tr w:rsidR="000E51CA" w:rsidRPr="000E51CA" w14:paraId="51C0E2E7" w14:textId="77777777" w:rsidTr="005D3EB1">
        <w:trPr>
          <w:trHeight w:val="520"/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C26B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Izrada godišnjeg izvješća o provedbi mjere</w:t>
            </w: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ab/>
            </w: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4135" w14:textId="6D44ABA9" w:rsidR="000E51CA" w:rsidRPr="000E51CA" w:rsidRDefault="00D30F53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D30F53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2031</w:t>
            </w:r>
            <w:r w:rsidR="000E51CA"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9340" w14:textId="4A9EF881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MP</w:t>
            </w:r>
            <w:r w:rsidR="005D2392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ŠR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E7F8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Izrađeno izvješće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209D" w14:textId="77777777" w:rsidR="000E51CA" w:rsidRPr="000E51CA" w:rsidRDefault="000E51CA" w:rsidP="000E51CA">
            <w:pPr>
              <w:suppressAutoHyphens/>
              <w:autoSpaceDN w:val="0"/>
              <w:spacing w:after="160"/>
              <w:ind w:left="3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N/P</w:t>
            </w:r>
          </w:p>
        </w:tc>
      </w:tr>
    </w:tbl>
    <w:p w14:paraId="7C9D5EBC" w14:textId="77777777" w:rsidR="00B50437" w:rsidRPr="000E51CA" w:rsidRDefault="00B50437" w:rsidP="000E51CA">
      <w:pPr>
        <w:suppressAutoHyphens/>
        <w:autoSpaceDN w:val="0"/>
        <w:spacing w:after="160"/>
        <w:textAlignment w:val="baseline"/>
        <w:rPr>
          <w:rFonts w:ascii="Times New Roman" w:hAnsi="Times New Roman" w:cs="Times New Roman"/>
          <w:bCs/>
          <w:color w:val="auto"/>
          <w:lang w:eastAsia="en-US"/>
        </w:rPr>
      </w:pPr>
    </w:p>
    <w:tbl>
      <w:tblPr>
        <w:tblW w:w="13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3686"/>
        <w:gridCol w:w="2693"/>
      </w:tblGrid>
      <w:tr w:rsidR="000E51CA" w:rsidRPr="000E51CA" w14:paraId="36F281D9" w14:textId="77777777" w:rsidTr="005D3EB1">
        <w:trPr>
          <w:trHeight w:val="520"/>
          <w:jc w:val="center"/>
        </w:trPr>
        <w:tc>
          <w:tcPr>
            <w:tcW w:w="13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287C" w14:textId="77777777" w:rsidR="000E51CA" w:rsidRPr="000E51CA" w:rsidRDefault="000E51CA" w:rsidP="000E51CA">
            <w:pPr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POSEBAN CILJ 2.</w:t>
            </w:r>
          </w:p>
          <w:p w14:paraId="4903EEF1" w14:textId="77777777" w:rsidR="000E51CA" w:rsidRPr="000E51CA" w:rsidRDefault="000E51CA" w:rsidP="000E51CA">
            <w:pPr>
              <w:suppressAutoHyphens/>
              <w:autoSpaceDN w:val="0"/>
              <w:spacing w:before="80" w:after="8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POVEĆANJE SADNJE STABALA U URBANIM I PERIURBANIM PODRUČJIMA</w:t>
            </w:r>
          </w:p>
        </w:tc>
      </w:tr>
      <w:tr w:rsidR="000E51CA" w:rsidRPr="000E51CA" w14:paraId="2C2D05E9" w14:textId="77777777" w:rsidTr="005D3EB1">
        <w:trPr>
          <w:trHeight w:val="520"/>
          <w:jc w:val="center"/>
        </w:trPr>
        <w:tc>
          <w:tcPr>
            <w:tcW w:w="13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23B2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MJERA 1.</w:t>
            </w:r>
          </w:p>
          <w:p w14:paraId="1FA2308B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Sadnja stabala na urbanim i periurbanim područjima</w:t>
            </w:r>
          </w:p>
        </w:tc>
      </w:tr>
      <w:tr w:rsidR="000E51CA" w:rsidRPr="000E51CA" w14:paraId="4109FF87" w14:textId="77777777" w:rsidTr="00317EEF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8513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040B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Godina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E12E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Provoditelj aktivnosti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A9D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Pokazatelj provedbe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FF20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Izvor                    </w:t>
            </w:r>
          </w:p>
          <w:p w14:paraId="33222C4B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financiranja</w:t>
            </w:r>
          </w:p>
        </w:tc>
      </w:tr>
      <w:tr w:rsidR="000E51CA" w:rsidRPr="000E51CA" w14:paraId="5271F601" w14:textId="77777777" w:rsidTr="00317EEF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D1B0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Identificiranje prihvatljivih površina za sadnju stabala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2A5B" w14:textId="70F59E1E" w:rsidR="000E51CA" w:rsidRPr="000E51CA" w:rsidRDefault="000E51CA" w:rsidP="000D25D7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 2029.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DD16" w14:textId="7ED16046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JL</w:t>
            </w:r>
            <w:r w:rsidR="00B002D0">
              <w:rPr>
                <w:rFonts w:ascii="Times New Roman" w:eastAsia="Calibri" w:hAnsi="Times New Roman" w:cs="Times New Roman"/>
                <w:color w:val="auto"/>
                <w:lang w:eastAsia="en-US"/>
              </w:rPr>
              <w:t>P(R)S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8453" w14:textId="77777777" w:rsidR="000E51CA" w:rsidRPr="000E51CA" w:rsidRDefault="000E51CA" w:rsidP="000E51CA">
            <w:pPr>
              <w:autoSpaceDN w:val="0"/>
              <w:spacing w:after="16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Identificirane prihvatljive površine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082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N/P</w:t>
            </w:r>
          </w:p>
        </w:tc>
      </w:tr>
      <w:tr w:rsidR="000E51CA" w:rsidRPr="000E51CA" w14:paraId="679D77DC" w14:textId="77777777" w:rsidTr="00317EEF">
        <w:trPr>
          <w:trHeight w:val="130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68D7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Proizvodnja sadnog materijala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F033" w14:textId="3F705563" w:rsidR="000E51CA" w:rsidRPr="000E51CA" w:rsidRDefault="000E51CA" w:rsidP="009E2F6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</w:t>
            </w:r>
            <w:r w:rsidR="00B438B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do 2030.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A42D" w14:textId="170A5D16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HŠ d.o.o.,</w:t>
            </w:r>
            <w:r w:rsidR="00317C5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Fakultet šumarstva i drvne tehnologije,</w:t>
            </w: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HŠI, privatni rasadnici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2F68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Količina proizvedenog sadnog materijala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998C" w14:textId="6B661A48" w:rsidR="00F01786" w:rsidRPr="00102DFB" w:rsidRDefault="00317EEF" w:rsidP="00102DFB">
            <w:pPr>
              <w:tabs>
                <w:tab w:val="left" w:pos="175"/>
              </w:tabs>
              <w:rPr>
                <w:rFonts w:ascii="Times New Roman" w:hAnsi="Times New Roman" w:cs="Times New Roman"/>
              </w:rPr>
            </w:pPr>
            <w:r w:rsidRPr="00102DFB">
              <w:rPr>
                <w:rFonts w:ascii="Times New Roman" w:hAnsi="Times New Roman" w:cs="Times New Roman"/>
              </w:rPr>
              <w:t>Aktivnost K200021 Potpora prilagodbi klimatskim promjenama</w:t>
            </w:r>
          </w:p>
        </w:tc>
      </w:tr>
      <w:tr w:rsidR="000E51CA" w:rsidRPr="000E51CA" w14:paraId="5C8AC08E" w14:textId="77777777" w:rsidTr="00AE0D82">
        <w:trPr>
          <w:trHeight w:val="186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1142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Sadnja stabala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DEC1" w14:textId="634CA990" w:rsidR="000E51CA" w:rsidRPr="000E51CA" w:rsidRDefault="000E51CA" w:rsidP="009E2F6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Kontinuirano do </w:t>
            </w:r>
            <w:r w:rsidRPr="00AE3E8B"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  <w:r w:rsidR="00571F8B" w:rsidRPr="00AE3E8B">
              <w:rPr>
                <w:rFonts w:ascii="Times New Roman" w:eastAsia="Calibri" w:hAnsi="Times New Roman" w:cs="Times New Roman"/>
                <w:color w:val="auto"/>
                <w:lang w:eastAsia="en-US"/>
              </w:rPr>
              <w:t>29</w:t>
            </w:r>
            <w:r w:rsidRPr="00AE3E8B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5A6B" w14:textId="27205D25" w:rsidR="000E51CA" w:rsidRPr="000E51CA" w:rsidRDefault="001558E0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1558E0">
              <w:rPr>
                <w:rFonts w:ascii="Times New Roman" w:eastAsia="Calibri" w:hAnsi="Times New Roman" w:cs="Times New Roman"/>
                <w:color w:val="auto"/>
                <w:lang w:eastAsia="en-US"/>
              </w:rPr>
              <w:t>JLP(R)S</w:t>
            </w:r>
            <w:r w:rsidR="000E51CA"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, pravne i fizičke osobe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9F93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posađenih stabala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2326" w14:textId="77777777" w:rsidR="00317EEF" w:rsidRPr="00AE0D82" w:rsidRDefault="00317EEF" w:rsidP="00317EEF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ind w:left="175" w:hanging="141"/>
              <w:rPr>
                <w:rFonts w:ascii="Times New Roman" w:hAnsi="Times New Roman" w:cs="Times New Roman"/>
              </w:rPr>
            </w:pPr>
            <w:r w:rsidRPr="00AE0D82">
              <w:rPr>
                <w:rFonts w:ascii="Times New Roman" w:hAnsi="Times New Roman" w:cs="Times New Roman"/>
              </w:rPr>
              <w:t>Aktivnost T915028 PROGRAM KONKURENTNOST I KOHEZIJA 2021.-2027.</w:t>
            </w:r>
          </w:p>
          <w:p w14:paraId="1C64A7EC" w14:textId="2CCD0ED0" w:rsidR="00717FC5" w:rsidRPr="00AE0D82" w:rsidRDefault="005B4D59" w:rsidP="00317EEF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ind w:left="175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FZOEU </w:t>
            </w:r>
            <w:r w:rsidR="00317EEF" w:rsidRPr="00AE0D82">
              <w:rPr>
                <w:rFonts w:ascii="Times New Roman" w:hAnsi="Times New Roman" w:cs="Times New Roman"/>
              </w:rPr>
              <w:t>Aktivnost K200021 Potpora prilagodbi klimatskim promjenama</w:t>
            </w:r>
          </w:p>
        </w:tc>
      </w:tr>
      <w:tr w:rsidR="000E51CA" w:rsidRPr="000E51CA" w14:paraId="431D297E" w14:textId="77777777" w:rsidTr="00317EEF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2EEE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Izrada godišnjeg izvješća o provedbi mjere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7C30" w14:textId="09DDB6FB" w:rsidR="000E51CA" w:rsidRPr="000E51CA" w:rsidRDefault="00B438BD" w:rsidP="000D25D7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B438BD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 2031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B25A" w14:textId="26639A72" w:rsidR="000E51CA" w:rsidRPr="000E51CA" w:rsidRDefault="001558E0" w:rsidP="000D25D7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558E0">
              <w:rPr>
                <w:rFonts w:ascii="Times New Roman" w:eastAsia="Calibri" w:hAnsi="Times New Roman" w:cs="Times New Roman"/>
                <w:color w:val="auto"/>
                <w:lang w:eastAsia="en-US"/>
              </w:rPr>
              <w:t>JLP(R)S</w:t>
            </w:r>
            <w:r w:rsidR="000E51CA"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, pravne i fizičke osobe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12DD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Izrađeno izvješće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EBFE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N/P</w:t>
            </w:r>
          </w:p>
        </w:tc>
      </w:tr>
    </w:tbl>
    <w:p w14:paraId="02C77DCB" w14:textId="77777777" w:rsidR="000D25D7" w:rsidRPr="000D25D7" w:rsidRDefault="000D25D7" w:rsidP="000E51CA">
      <w:pPr>
        <w:tabs>
          <w:tab w:val="left" w:pos="3368"/>
        </w:tabs>
        <w:suppressAutoHyphens/>
        <w:autoSpaceDN w:val="0"/>
        <w:spacing w:after="160" w:line="276" w:lineRule="auto"/>
        <w:ind w:right="-613"/>
        <w:jc w:val="both"/>
        <w:textAlignment w:val="baseline"/>
        <w:rPr>
          <w:rFonts w:ascii="Calibri" w:eastAsia="Calibri" w:hAnsi="Calibri"/>
          <w:color w:val="auto"/>
          <w:sz w:val="16"/>
          <w:szCs w:val="16"/>
          <w:lang w:eastAsia="en-US"/>
        </w:rPr>
      </w:pPr>
    </w:p>
    <w:tbl>
      <w:tblPr>
        <w:tblW w:w="13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3686"/>
        <w:gridCol w:w="2698"/>
      </w:tblGrid>
      <w:tr w:rsidR="000E51CA" w:rsidRPr="000E51CA" w14:paraId="37536614" w14:textId="77777777" w:rsidTr="005D3EB1">
        <w:trPr>
          <w:trHeight w:val="520"/>
          <w:jc w:val="center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1B9A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bookmarkStart w:id="23" w:name="_Hlk135747887"/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POSEBAN CILJ 3.</w:t>
            </w:r>
          </w:p>
          <w:p w14:paraId="30A4A4CF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POVEĆANJE SADNJE STABALA NA POLJOPRIVREDNOM ZEMLJIŠTU I JAVNOM VODNOM DOBRU</w:t>
            </w:r>
          </w:p>
        </w:tc>
      </w:tr>
      <w:tr w:rsidR="000E51CA" w:rsidRPr="000E51CA" w14:paraId="2B5A17B8" w14:textId="77777777" w:rsidTr="005D3EB1">
        <w:trPr>
          <w:trHeight w:val="520"/>
          <w:jc w:val="center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CEAE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MJERA 1.</w:t>
            </w:r>
          </w:p>
          <w:p w14:paraId="6328B2A4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Sadnja stabala na poljoprivrednom zemljištu</w:t>
            </w:r>
          </w:p>
        </w:tc>
      </w:tr>
      <w:tr w:rsidR="000E51CA" w:rsidRPr="000E51CA" w14:paraId="7593222E" w14:textId="77777777" w:rsidTr="001C676F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B507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9673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Godina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8980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Provoditelj aktivnosti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D788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Pokazatelj provedbe                                   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42C3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Izvor                                                              financiranja</w:t>
            </w:r>
          </w:p>
        </w:tc>
      </w:tr>
      <w:tr w:rsidR="000E51CA" w:rsidRPr="000E51CA" w14:paraId="62C6E8EF" w14:textId="77777777" w:rsidTr="001C676F">
        <w:trPr>
          <w:trHeight w:val="93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3BC5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Objava natječaja za provedbu intervencija 73.10, 73.12 i 75.01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AE30" w14:textId="7012B36A" w:rsidR="000E51CA" w:rsidRPr="000E51CA" w:rsidRDefault="000E51CA" w:rsidP="00D76EE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D76EE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                do 2027.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3510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APPRRR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878B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Objavljen natječaj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CC71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N/P</w:t>
            </w:r>
          </w:p>
        </w:tc>
      </w:tr>
      <w:tr w:rsidR="000E51CA" w:rsidRPr="000E51CA" w14:paraId="5652596B" w14:textId="77777777" w:rsidTr="001C676F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0985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Obrada natječaja za intervencije                  73.10, 73.12 i 75.01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BF01" w14:textId="18AA6A7A" w:rsidR="000E51CA" w:rsidRPr="000E51CA" w:rsidRDefault="000E51CA" w:rsidP="009E2F6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                do 2027.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E581" w14:textId="77777777" w:rsidR="00D76EEA" w:rsidRDefault="00D76EEA" w:rsidP="00C60D32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1C1F6908" w14:textId="60D250BA" w:rsidR="000E51CA" w:rsidRPr="000E51CA" w:rsidRDefault="000E51CA" w:rsidP="00C60D32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APPRRR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4210" w14:textId="77777777" w:rsidR="00D76EEA" w:rsidRDefault="00D76EEA" w:rsidP="00C60D32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C0D2AD9" w14:textId="7ABD68D2" w:rsidR="000E51CA" w:rsidRPr="000E51CA" w:rsidRDefault="000E51CA" w:rsidP="00C60D32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prihvaćenih zahtjeva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C9F5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14:paraId="311D910C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N/P</w:t>
            </w:r>
          </w:p>
        </w:tc>
      </w:tr>
      <w:tr w:rsidR="000E51CA" w:rsidRPr="000E51CA" w14:paraId="42AFE50C" w14:textId="77777777" w:rsidTr="001C676F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3277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Sadnja stabala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DBD8" w14:textId="56B47F21" w:rsidR="000E51CA" w:rsidRPr="000E51CA" w:rsidRDefault="000E51CA" w:rsidP="009E2F6A">
            <w:pPr>
              <w:suppressAutoHyphens/>
              <w:autoSpaceDN w:val="0"/>
              <w:spacing w:before="80" w:after="8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                 do 2029.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B46D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Pravne i fizičke osobe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93F7" w14:textId="77777777" w:rsidR="000E51CA" w:rsidRPr="000E51CA" w:rsidRDefault="000E51CA" w:rsidP="000E51CA">
            <w:pPr>
              <w:autoSpaceDN w:val="0"/>
              <w:spacing w:before="80" w:after="8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posađenih stabala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2074" w14:textId="77777777" w:rsidR="000E51CA" w:rsidRPr="000E51CA" w:rsidRDefault="000E51CA" w:rsidP="000E51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color w:val="auto"/>
              </w:rPr>
            </w:pPr>
            <w:r w:rsidRPr="000E51CA">
              <w:rPr>
                <w:rFonts w:ascii="Times New Roman" w:hAnsi="Times New Roman" w:cs="Times New Roman"/>
                <w:iCs/>
                <w:color w:val="auto"/>
              </w:rPr>
              <w:t xml:space="preserve">SP ZPP, A865041 – STRATEŠKI PLAN 2023-2027 - RURALNI RAZVOJ, izvor financiranja 12 – Sredstva učešća za pomoći,  financira se u iznosu od 15 % i s izvora 565 - </w:t>
            </w:r>
            <w:r w:rsidRPr="000E51CA">
              <w:rPr>
                <w:rFonts w:ascii="Times New Roman" w:hAnsi="Times New Roman" w:cs="Times New Roman"/>
                <w:iCs/>
                <w:color w:val="auto"/>
              </w:rPr>
              <w:lastRenderedPageBreak/>
              <w:t>Europski poljoprivredni fond za ruralni razvoj, financira se u ukupnom iznosu od 85 % sredstava.</w:t>
            </w:r>
          </w:p>
        </w:tc>
      </w:tr>
      <w:tr w:rsidR="000E51CA" w:rsidRPr="000E51CA" w14:paraId="1289E6EE" w14:textId="77777777" w:rsidTr="001C676F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CE34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Izrada godišnjeg izvješća o provedbi mjere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A0B8" w14:textId="34A8E0AF" w:rsidR="000E51CA" w:rsidRPr="000E51CA" w:rsidRDefault="00EA1352" w:rsidP="009E2F6A">
            <w:pPr>
              <w:suppressAutoHyphens/>
              <w:autoSpaceDN w:val="0"/>
              <w:spacing w:before="80" w:after="8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A1352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 2031.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8830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APPRRR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6F01" w14:textId="4A24B0D8" w:rsidR="000E51CA" w:rsidRPr="000E51CA" w:rsidRDefault="000E51CA" w:rsidP="000E51CA">
            <w:pPr>
              <w:autoSpaceDN w:val="0"/>
              <w:spacing w:before="80" w:after="8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Izrađeno izvješće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63D7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N/P</w:t>
            </w:r>
          </w:p>
        </w:tc>
      </w:tr>
      <w:bookmarkEnd w:id="23"/>
    </w:tbl>
    <w:p w14:paraId="314361C1" w14:textId="77777777" w:rsidR="000D25D7" w:rsidRPr="000D25D7" w:rsidRDefault="000D25D7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/>
        </w:rPr>
      </w:pPr>
    </w:p>
    <w:tbl>
      <w:tblPr>
        <w:tblW w:w="13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3544"/>
        <w:gridCol w:w="2693"/>
      </w:tblGrid>
      <w:tr w:rsidR="000E51CA" w:rsidRPr="000E51CA" w14:paraId="1538EC2C" w14:textId="77777777" w:rsidTr="000D25D7">
        <w:trPr>
          <w:trHeight w:val="670"/>
          <w:jc w:val="center"/>
        </w:trPr>
        <w:tc>
          <w:tcPr>
            <w:tcW w:w="1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4D86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MJERA 2.</w:t>
            </w:r>
          </w:p>
          <w:p w14:paraId="597FC1C1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szCs w:val="20"/>
                <w:lang w:eastAsia="en-US"/>
              </w:rPr>
              <w:t>Sadnja stabala unutar uređenog inundacijskog pojasa</w:t>
            </w:r>
          </w:p>
        </w:tc>
      </w:tr>
      <w:tr w:rsidR="000E51CA" w:rsidRPr="000E51CA" w14:paraId="7283C512" w14:textId="77777777" w:rsidTr="000D25D7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0C68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C302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Godina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D34E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Provoditelj aktivnosti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E4A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Pokazatelj                         provedbe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6663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Izvor                    financiranja</w:t>
            </w:r>
          </w:p>
        </w:tc>
      </w:tr>
      <w:tr w:rsidR="000E51CA" w:rsidRPr="000E51CA" w14:paraId="0B40C5A0" w14:textId="77777777" w:rsidTr="000D25D7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2CF7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6DC5C915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Identificiranje dijelova obala vodotoka za sadnju na vodnom dobru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2429" w14:textId="7A0501AD" w:rsidR="000E51CA" w:rsidRPr="000E51CA" w:rsidRDefault="00EA1352" w:rsidP="009E2F6A">
            <w:pPr>
              <w:suppressAutoHyphens/>
              <w:autoSpaceDN w:val="0"/>
              <w:spacing w:before="80" w:after="8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EA13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Kontinuirano do </w:t>
            </w:r>
            <w:r w:rsidR="000E51CA"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29</w:t>
            </w:r>
            <w:r w:rsidR="000E51CA"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2AB7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5E95" w14:textId="77777777" w:rsidR="000E51CA" w:rsidRPr="000E51CA" w:rsidRDefault="000E51CA" w:rsidP="00C44A3C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Identificirane površine pogodne za sadnju stabala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6B7F" w14:textId="77777777" w:rsidR="000E51CA" w:rsidRPr="000E51CA" w:rsidRDefault="000E51CA" w:rsidP="000E51CA">
            <w:pPr>
              <w:suppressAutoHyphens/>
              <w:autoSpaceDN w:val="0"/>
              <w:spacing w:before="80" w:after="8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Vlastita sredstva HV</w:t>
            </w:r>
          </w:p>
        </w:tc>
      </w:tr>
      <w:tr w:rsidR="000E51CA" w:rsidRPr="000E51CA" w14:paraId="76990925" w14:textId="77777777" w:rsidTr="000D25D7">
        <w:trPr>
          <w:trHeight w:val="5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4079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  <w:p w14:paraId="0BB84863" w14:textId="6D9B6ED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Evidentiranje samoniklih stabala u riparijskim zonama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E81C" w14:textId="77777777" w:rsidR="00EA1352" w:rsidRDefault="00EA1352" w:rsidP="009E2F6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</w:p>
          <w:p w14:paraId="37BDBD0E" w14:textId="169DB29D" w:rsidR="000E51CA" w:rsidRPr="000E51CA" w:rsidRDefault="000E51CA" w:rsidP="009E2F6A">
            <w:pPr>
              <w:suppressAutoHyphens/>
              <w:autoSpaceDN w:val="0"/>
              <w:spacing w:after="160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2030.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99AE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68A7" w14:textId="77777777" w:rsidR="000E51CA" w:rsidRPr="000E51CA" w:rsidRDefault="000E51CA" w:rsidP="00C44A3C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Utvrđen broj stabala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8A3D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N/P</w:t>
            </w:r>
          </w:p>
        </w:tc>
      </w:tr>
      <w:tr w:rsidR="000E51CA" w:rsidRPr="000E51CA" w14:paraId="7D22EDB5" w14:textId="77777777" w:rsidTr="000D25D7">
        <w:trPr>
          <w:trHeight w:val="54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D01E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Sadnja stabala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FC86" w14:textId="7B4B663A" w:rsidR="000E51CA" w:rsidRPr="000E51CA" w:rsidRDefault="000E51CA" w:rsidP="009E2F6A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Kontinuirano do 2030.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4A30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0568" w14:textId="77777777" w:rsidR="000E51CA" w:rsidRPr="000E51CA" w:rsidRDefault="000E51CA" w:rsidP="00C44A3C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Broj posađenih stabala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3BD4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Vlastita sredstva HV</w:t>
            </w:r>
          </w:p>
        </w:tc>
      </w:tr>
      <w:tr w:rsidR="000E51CA" w:rsidRPr="000E51CA" w14:paraId="248678B2" w14:textId="77777777" w:rsidTr="000D25D7">
        <w:trPr>
          <w:trHeight w:val="44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A9CE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Izrada godišnjeg izvješća o provedbi mjere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3C15" w14:textId="1EA2B6AA" w:rsidR="000E51CA" w:rsidRPr="000E51CA" w:rsidRDefault="00EA1352" w:rsidP="000D25D7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A1352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2031.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CE18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0E51CA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HV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6043" w14:textId="3A82EB26" w:rsidR="000E51CA" w:rsidRPr="000E51CA" w:rsidRDefault="000E51CA" w:rsidP="00D76EE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Izrađeno izvješće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25A9" w14:textId="77777777" w:rsidR="000E51CA" w:rsidRPr="000E51CA" w:rsidRDefault="000E51CA" w:rsidP="000D25D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N/P</w:t>
            </w:r>
          </w:p>
        </w:tc>
      </w:tr>
    </w:tbl>
    <w:p w14:paraId="4A672435" w14:textId="77777777" w:rsidR="000D25D7" w:rsidRPr="000E51CA" w:rsidRDefault="000D25D7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36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3685"/>
        <w:gridCol w:w="2773"/>
      </w:tblGrid>
      <w:tr w:rsidR="000E51CA" w:rsidRPr="000E51CA" w14:paraId="50FC7B2E" w14:textId="77777777" w:rsidTr="000D25D7">
        <w:trPr>
          <w:trHeight w:val="832"/>
          <w:jc w:val="center"/>
        </w:trPr>
        <w:tc>
          <w:tcPr>
            <w:tcW w:w="1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CFDB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POSEBAN CILJ 4.</w:t>
            </w:r>
          </w:p>
          <w:p w14:paraId="277BBC88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RAZVOJ EKOLOŠKE SVIJESTI GRAĐANA O POZITIVNIM UČINCIMA SADNJE STABALA</w:t>
            </w:r>
          </w:p>
        </w:tc>
      </w:tr>
      <w:tr w:rsidR="000E51CA" w:rsidRPr="000E51CA" w14:paraId="0EB3A731" w14:textId="77777777" w:rsidTr="005D3EB1">
        <w:trPr>
          <w:trHeight w:val="407"/>
          <w:jc w:val="center"/>
        </w:trPr>
        <w:tc>
          <w:tcPr>
            <w:tcW w:w="1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8262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Mjera 1.</w:t>
            </w:r>
          </w:p>
          <w:p w14:paraId="24ACA7F2" w14:textId="7D9693BD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Edukativno</w:t>
            </w:r>
            <w:r w:rsidR="00204DCE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-</w:t>
            </w: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promotivne aktivnosti radi poticanja inicijativa sadnje stabala</w:t>
            </w:r>
          </w:p>
        </w:tc>
      </w:tr>
      <w:tr w:rsidR="000E51CA" w:rsidRPr="000E51CA" w14:paraId="4BC89BD7" w14:textId="77777777" w:rsidTr="001C676F">
        <w:trPr>
          <w:trHeight w:val="4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AB3A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968B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Godina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12BF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Provoditelj                    aktivnosti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0D15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Pokazatelj                             provedbe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98D9" w14:textId="77777777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Izvor                    financiranja</w:t>
            </w:r>
          </w:p>
        </w:tc>
      </w:tr>
      <w:tr w:rsidR="000E51CA" w:rsidRPr="000E51CA" w14:paraId="6FD7B021" w14:textId="77777777" w:rsidTr="001C676F">
        <w:trPr>
          <w:trHeight w:val="55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6D3B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6CDE6060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Provedba promotivnih događaja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2AF4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489091A8" w14:textId="655E01F9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 2030.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AAA7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F0FB396" w14:textId="33BED472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MINTS</w:t>
            </w:r>
            <w:r w:rsidR="001558E0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1558E0">
              <w:t xml:space="preserve"> </w:t>
            </w:r>
            <w:r w:rsidR="001558E0" w:rsidRPr="001558E0">
              <w:rPr>
                <w:rFonts w:ascii="Times New Roman" w:eastAsia="Calibri" w:hAnsi="Times New Roman" w:cs="Times New Roman"/>
                <w:color w:val="auto"/>
                <w:lang w:eastAsia="en-US"/>
              </w:rPr>
              <w:t>JLP(R)S</w:t>
            </w:r>
            <w:r w:rsidR="001558E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897D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Broj komunikacijskih materijala 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3656" w14:textId="2765EEEF" w:rsidR="001C676F" w:rsidRPr="00D76EEA" w:rsidRDefault="001C676F" w:rsidP="001C676F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6EEA">
              <w:rPr>
                <w:rFonts w:ascii="Times New Roman" w:hAnsi="Times New Roman" w:cs="Times New Roman"/>
                <w:sz w:val="24"/>
                <w:szCs w:val="24"/>
              </w:rPr>
              <w:t>Aktivnost A587001 TURISTIČKA PROMIDŽBA I POSEBNI PROJEKTI REPUBLIKE HRVATSKE</w:t>
            </w:r>
          </w:p>
          <w:p w14:paraId="23CC4DF7" w14:textId="00E3349C" w:rsidR="000E51CA" w:rsidRPr="000E51CA" w:rsidRDefault="001C676F" w:rsidP="001C676F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ind w:left="175" w:hanging="141"/>
              <w:rPr>
                <w:rFonts w:ascii="Times New Roman" w:hAnsi="Times New Roman" w:cs="Times New Roman"/>
              </w:rPr>
            </w:pPr>
            <w:r w:rsidRPr="00D76EEA">
              <w:rPr>
                <w:rFonts w:ascii="Times New Roman" w:hAnsi="Times New Roman" w:cs="Times New Roman"/>
                <w:sz w:val="24"/>
                <w:szCs w:val="24"/>
              </w:rPr>
              <w:t>Aktivnost A200000 Administracija i upravljanje</w:t>
            </w:r>
          </w:p>
        </w:tc>
      </w:tr>
      <w:tr w:rsidR="000E51CA" w:rsidRPr="000E51CA" w14:paraId="5182281D" w14:textId="77777777" w:rsidTr="000D25D7">
        <w:trPr>
          <w:trHeight w:val="245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D30E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Provedba edukativnih događaja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9DAB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3B72A44E" w14:textId="627E9109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 2030.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0F7D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415D0F5E" w14:textId="4AA14781" w:rsidR="000E51CA" w:rsidRPr="000E51CA" w:rsidRDefault="000E51CA" w:rsidP="000E51CA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MINTS</w:t>
            </w:r>
            <w:r w:rsidR="007F32D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</w:t>
            </w:r>
            <w:r w:rsidR="001558E0" w:rsidRPr="001558E0">
              <w:rPr>
                <w:rFonts w:ascii="Times New Roman" w:hAnsi="Times New Roman" w:cs="Times New Roman"/>
                <w:iCs/>
                <w:color w:val="auto"/>
              </w:rPr>
              <w:t>JLP(R)S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64A3" w14:textId="77777777" w:rsidR="000E51CA" w:rsidRPr="000E51CA" w:rsidRDefault="000E51CA" w:rsidP="000E51CA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održanih edukacija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2675" w14:textId="47FB1092" w:rsidR="001C676F" w:rsidRPr="00D76EEA" w:rsidRDefault="001C676F" w:rsidP="001C676F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6EEA">
              <w:rPr>
                <w:rFonts w:ascii="Times New Roman" w:hAnsi="Times New Roman" w:cs="Times New Roman"/>
                <w:sz w:val="24"/>
                <w:szCs w:val="24"/>
              </w:rPr>
              <w:t>Aktivnost A587001 TURISTIČKA PROMIDŽBA I POSEBNI PROJEKTI REPUBLIKE HRVATSKE</w:t>
            </w:r>
          </w:p>
          <w:p w14:paraId="2AD892BD" w14:textId="6F295675" w:rsidR="000E51CA" w:rsidRPr="00D76EEA" w:rsidRDefault="001C676F" w:rsidP="001C676F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76EEA">
              <w:rPr>
                <w:rFonts w:ascii="Times New Roman" w:hAnsi="Times New Roman" w:cs="Times New Roman"/>
                <w:sz w:val="24"/>
                <w:szCs w:val="24"/>
              </w:rPr>
              <w:t>Aktivnost A200000 Administracija i upravljanje</w:t>
            </w:r>
          </w:p>
        </w:tc>
      </w:tr>
      <w:tr w:rsidR="00F93035" w:rsidRPr="000E51CA" w14:paraId="5863B7BE" w14:textId="77777777" w:rsidTr="000D25D7">
        <w:trPr>
          <w:trHeight w:val="706"/>
          <w:jc w:val="center"/>
        </w:trPr>
        <w:tc>
          <w:tcPr>
            <w:tcW w:w="1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A6F3" w14:textId="1A625204" w:rsidR="00F93035" w:rsidRPr="000E51CA" w:rsidRDefault="00F93035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Mjera 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2</w:t>
            </w:r>
            <w:r w:rsidRPr="000E51CA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.</w:t>
            </w:r>
          </w:p>
          <w:p w14:paraId="71B56EAC" w14:textId="1AE26247" w:rsidR="00F93035" w:rsidRPr="000E51CA" w:rsidRDefault="0043193B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43193B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Promidžba putem aktivnosti lokalnih turističkih zajednica </w:t>
            </w:r>
          </w:p>
        </w:tc>
      </w:tr>
      <w:tr w:rsidR="00F93035" w:rsidRPr="000E51CA" w14:paraId="2B5C2E26" w14:textId="77777777" w:rsidTr="000D25D7">
        <w:trPr>
          <w:trHeight w:val="53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C639" w14:textId="77777777" w:rsidR="00F93035" w:rsidRPr="000E51CA" w:rsidRDefault="00F93035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3626" w14:textId="77777777" w:rsidR="00F93035" w:rsidRPr="000E51CA" w:rsidRDefault="00F93035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Godina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278B" w14:textId="77777777" w:rsidR="00F93035" w:rsidRPr="000E51CA" w:rsidRDefault="00F93035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Provoditelj                    aktivnosti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F43C" w14:textId="77777777" w:rsidR="00F93035" w:rsidRPr="000E51CA" w:rsidRDefault="00F93035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Pokazatelj                             provedbe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7B7D" w14:textId="77777777" w:rsidR="00F93035" w:rsidRPr="000E51CA" w:rsidRDefault="00F93035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Izvor                    financiranja</w:t>
            </w:r>
          </w:p>
        </w:tc>
      </w:tr>
      <w:tr w:rsidR="00F93035" w:rsidRPr="000E51CA" w14:paraId="0BB8BB56" w14:textId="77777777" w:rsidTr="001C676F">
        <w:trPr>
          <w:trHeight w:val="55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2314" w14:textId="77777777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18455D62" w14:textId="57D0D87C" w:rsidR="00F93035" w:rsidRPr="000E51CA" w:rsidRDefault="00C83E87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Objava</w:t>
            </w:r>
            <w:r w:rsidR="003F344D" w:rsidRPr="003F344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j</w:t>
            </w:r>
            <w:r w:rsidR="003F344D" w:rsidRPr="003F344D">
              <w:rPr>
                <w:rFonts w:ascii="Times New Roman" w:eastAsia="Calibri" w:hAnsi="Times New Roman" w:cs="Times New Roman"/>
                <w:color w:val="auto"/>
                <w:lang w:eastAsia="en-US"/>
              </w:rPr>
              <w:t>avn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ih</w:t>
            </w:r>
            <w:r w:rsidR="003F344D" w:rsidRPr="003F344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poziva za podnošenje prijave za financiranje kupnje autohtonih sadnica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2509" w14:textId="77777777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2AC59919" w14:textId="2C8EEF78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Kontinuirano do 20</w:t>
            </w:r>
            <w:r w:rsidR="008831FD">
              <w:rPr>
                <w:rFonts w:ascii="Times New Roman" w:eastAsia="Calibri" w:hAnsi="Times New Roman" w:cs="Times New Roman"/>
                <w:color w:val="auto"/>
                <w:lang w:eastAsia="en-US"/>
              </w:rPr>
              <w:t>29</w:t>
            </w: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0ADA" w14:textId="77777777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47A6BBAE" w14:textId="77777777" w:rsidR="00F93035" w:rsidRDefault="00F93035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MINTS</w:t>
            </w:r>
          </w:p>
          <w:p w14:paraId="7FA044ED" w14:textId="0CA63151" w:rsidR="0043193B" w:rsidRPr="000E51CA" w:rsidRDefault="0043193B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HTZ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427E" w14:textId="58BE5F7A" w:rsidR="00F93035" w:rsidRPr="000E51CA" w:rsidRDefault="002C6713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Broj objavljenih javnih poziva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A221" w14:textId="07DF5B31" w:rsidR="00F93035" w:rsidRPr="000E51CA" w:rsidRDefault="00786D61" w:rsidP="002C2F0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N/</w:t>
            </w:r>
            <w:r w:rsidR="002C6713">
              <w:rPr>
                <w:rFonts w:ascii="Times New Roman" w:eastAsia="Calibri" w:hAnsi="Times New Roman" w:cs="Times New Roman"/>
                <w:color w:val="auto"/>
                <w:lang w:eastAsia="en-US"/>
              </w:rPr>
              <w:t>P</w:t>
            </w:r>
          </w:p>
        </w:tc>
      </w:tr>
      <w:tr w:rsidR="00F93035" w:rsidRPr="000E51CA" w14:paraId="4055529E" w14:textId="77777777" w:rsidTr="001C676F">
        <w:trPr>
          <w:trHeight w:val="41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82B8" w14:textId="672F7632" w:rsidR="00F93035" w:rsidRPr="000E51CA" w:rsidRDefault="00862061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Promidžba s</w:t>
            </w:r>
            <w:r w:rsidR="004C1013" w:rsidRPr="004C1013">
              <w:rPr>
                <w:rFonts w:ascii="Times New Roman" w:eastAsia="Calibri" w:hAnsi="Times New Roman" w:cs="Times New Roman"/>
                <w:color w:val="auto"/>
                <w:lang w:eastAsia="en-US"/>
              </w:rPr>
              <w:t>adnj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e</w:t>
            </w:r>
            <w:r w:rsidR="004C1013" w:rsidRPr="004C101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stabala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BAB0" w14:textId="77777777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F2CD6B6" w14:textId="0285A956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 2030.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1015" w14:textId="77777777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1313DB29" w14:textId="5D3BF6C1" w:rsidR="00F93035" w:rsidRPr="000E51CA" w:rsidRDefault="00F41F0B" w:rsidP="00CD311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41F0B">
              <w:rPr>
                <w:rFonts w:ascii="Times New Roman" w:eastAsia="Calibri" w:hAnsi="Times New Roman" w:cs="Times New Roman"/>
                <w:color w:val="auto"/>
                <w:lang w:eastAsia="en-US"/>
              </w:rPr>
              <w:t>Lokalne turističke zajednice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6C2A" w14:textId="232389C9" w:rsidR="00F93035" w:rsidRPr="000E51CA" w:rsidRDefault="00F41F0B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41F0B">
              <w:rPr>
                <w:rFonts w:ascii="Times New Roman" w:eastAsia="Calibri" w:hAnsi="Times New Roman" w:cs="Times New Roman"/>
                <w:color w:val="auto"/>
                <w:lang w:eastAsia="en-US"/>
              </w:rPr>
              <w:t>Broj posađenih stabala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70E8" w14:textId="77777777" w:rsidR="00F93035" w:rsidRPr="000E51CA" w:rsidRDefault="00F93035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E51CA">
              <w:rPr>
                <w:rFonts w:ascii="Times New Roman" w:eastAsia="Calibri" w:hAnsi="Times New Roman" w:cs="Times New Roman"/>
                <w:color w:val="auto"/>
                <w:lang w:eastAsia="en-US"/>
              </w:rPr>
              <w:t>DP, Aktivnost A587001 TURISTIČKA PROMIDŽBA I POSEBNI PROJEKTI REPUBLIKE HRVATSKE</w:t>
            </w:r>
          </w:p>
        </w:tc>
      </w:tr>
      <w:tr w:rsidR="0038225B" w:rsidRPr="000E51CA" w14:paraId="5858A913" w14:textId="77777777" w:rsidTr="001C676F">
        <w:trPr>
          <w:trHeight w:val="41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E1DC" w14:textId="0866DFE2" w:rsidR="0038225B" w:rsidRPr="000E51CA" w:rsidRDefault="00E12EB7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12EB7">
              <w:rPr>
                <w:rFonts w:ascii="Times New Roman" w:eastAsia="Calibri" w:hAnsi="Times New Roman" w:cs="Times New Roman"/>
                <w:color w:val="auto"/>
                <w:lang w:eastAsia="en-US"/>
              </w:rPr>
              <w:t>Izrada godišnjeg izvješća o provedbi mjere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EB3A" w14:textId="2D961E35" w:rsidR="0038225B" w:rsidRPr="000E51CA" w:rsidRDefault="00494F5A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94F5A">
              <w:rPr>
                <w:rFonts w:ascii="Times New Roman" w:eastAsia="Calibri" w:hAnsi="Times New Roman" w:cs="Times New Roman"/>
                <w:color w:val="auto"/>
                <w:lang w:eastAsia="en-US"/>
              </w:rPr>
              <w:t>Kontinuirano do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2031.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70F4" w14:textId="720A68B2" w:rsidR="0038225B" w:rsidRPr="000E51CA" w:rsidRDefault="00E12EB7" w:rsidP="00EB1A39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HTZ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ECEC" w14:textId="2F7F9F49" w:rsidR="0038225B" w:rsidRPr="000E51CA" w:rsidRDefault="002C6713" w:rsidP="00CD311F">
            <w:pPr>
              <w:suppressAutoHyphens/>
              <w:autoSpaceDN w:val="0"/>
              <w:spacing w:after="160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C6713">
              <w:rPr>
                <w:rFonts w:ascii="Times New Roman" w:eastAsia="Calibri" w:hAnsi="Times New Roman" w:cs="Times New Roman"/>
                <w:color w:val="auto"/>
                <w:lang w:eastAsia="en-US"/>
              </w:rPr>
              <w:t>Izrađeno izvješće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00FC" w14:textId="79E51CC8" w:rsidR="0038225B" w:rsidRPr="000E51CA" w:rsidRDefault="00F45816" w:rsidP="002C2F0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N/</w:t>
            </w:r>
            <w:r w:rsidR="002C6713">
              <w:rPr>
                <w:rFonts w:ascii="Times New Roman" w:eastAsia="Calibri" w:hAnsi="Times New Roman" w:cs="Times New Roman"/>
                <w:color w:val="auto"/>
                <w:lang w:eastAsia="en-US"/>
              </w:rPr>
              <w:t>P</w:t>
            </w:r>
          </w:p>
        </w:tc>
      </w:tr>
    </w:tbl>
    <w:p w14:paraId="0949B702" w14:textId="046B9B0A" w:rsidR="007D6916" w:rsidRPr="002C2F07" w:rsidRDefault="007D6916" w:rsidP="002C2F07">
      <w:pPr>
        <w:rPr>
          <w:rFonts w:ascii="Calibri" w:eastAsia="Calibri" w:hAnsi="Calibri"/>
          <w:sz w:val="22"/>
          <w:szCs w:val="22"/>
          <w:lang w:eastAsia="en-US"/>
        </w:rPr>
        <w:sectPr w:rsidR="007D6916" w:rsidRPr="002C2F07" w:rsidSect="00035D49">
          <w:footerReference w:type="default" r:id="rId13"/>
          <w:pgSz w:w="16838" w:h="11906" w:orient="landscape"/>
          <w:pgMar w:top="1440" w:right="1440" w:bottom="1440" w:left="1440" w:header="720" w:footer="720" w:gutter="0"/>
          <w:cols w:space="720"/>
        </w:sectPr>
      </w:pPr>
    </w:p>
    <w:p w14:paraId="1A90252C" w14:textId="77777777" w:rsidR="000E51CA" w:rsidRPr="000E51CA" w:rsidRDefault="000E51CA" w:rsidP="000E51CA">
      <w:pPr>
        <w:numPr>
          <w:ilvl w:val="0"/>
          <w:numId w:val="4"/>
        </w:numPr>
        <w:suppressAutoHyphens/>
        <w:autoSpaceDN w:val="0"/>
        <w:spacing w:after="160"/>
        <w:ind w:hanging="720"/>
        <w:textAlignment w:val="baseline"/>
        <w:rPr>
          <w:rFonts w:ascii="Times New Roman" w:eastAsia="Calibri" w:hAnsi="Times New Roman" w:cs="Times New Roman"/>
          <w:b/>
          <w:bCs/>
          <w:color w:val="002060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002060"/>
          <w:lang w:eastAsia="en-US"/>
        </w:rPr>
        <w:lastRenderedPageBreak/>
        <w:t>PRAĆENJE PROVEDBE AKCIJSKOG PLANA</w:t>
      </w:r>
    </w:p>
    <w:p w14:paraId="26EEC65A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14:paraId="313C3B78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Praćenjem provedbe Akcijskog plana </w:t>
      </w:r>
      <w:bookmarkStart w:id="24" w:name="_Hlk135514426"/>
      <w:r w:rsidRPr="000E51CA">
        <w:rPr>
          <w:rFonts w:ascii="Times New Roman" w:eastAsia="Calibri" w:hAnsi="Times New Roman" w:cs="Times New Roman"/>
          <w:color w:val="auto"/>
          <w:lang w:eastAsia="en-US"/>
        </w:rPr>
        <w:t>prati se ostvarenje mjera za provedbu posebnih ciljeva i pokazatelja provedbe.</w:t>
      </w:r>
    </w:p>
    <w:bookmarkEnd w:id="24"/>
    <w:p w14:paraId="6EC23D16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S obzirom na srednjoročno razdoblje provedbe Akcijskog plana, zbog mogućih mijenjajućih uvjeta njegove provedbe, prikupljenih iskustava iz provedbe i potencijalnih novih mogućnosti financiranja, kontinuirano će se pratiti provedba ovog akta te po potrebi revidirati. </w:t>
      </w:r>
    </w:p>
    <w:p w14:paraId="2CAE74AC" w14:textId="6A3D780E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Za potrebe praćenja provedbe Akcijskog plana osnovat će se međuresorno povjerenstvo kojeg imenuje ministar poljoprivrede,</w:t>
      </w:r>
      <w:r w:rsidR="005D2392">
        <w:rPr>
          <w:rFonts w:ascii="Times New Roman" w:eastAsia="Calibri" w:hAnsi="Times New Roman" w:cs="Times New Roman"/>
          <w:color w:val="auto"/>
          <w:lang w:eastAsia="en-US"/>
        </w:rPr>
        <w:t xml:space="preserve"> šumarstva i ribarstva,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a čine ga predstavnici nositelja mjera, i sastaje se najmanje jednom godišnje. </w:t>
      </w:r>
    </w:p>
    <w:p w14:paraId="3BBEB1BE" w14:textId="0DC8B902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Ministarstvo poljoprivrede</w:t>
      </w:r>
      <w:r w:rsidR="005D2392">
        <w:rPr>
          <w:rFonts w:ascii="Times New Roman" w:eastAsia="Calibri" w:hAnsi="Times New Roman" w:cs="Times New Roman"/>
          <w:color w:val="auto"/>
          <w:lang w:eastAsia="en-US"/>
        </w:rPr>
        <w:t>, šumarstva i ribarstva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podnosi Vladi Republike Hrvatske jednom godišnje</w:t>
      </w:r>
      <w:r w:rsidR="008930F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Izvješće o provedbi Akcijskog plana, uz prijedlog eventualnih izmjena i dopuna Akcijskog plana.</w:t>
      </w:r>
    </w:p>
    <w:p w14:paraId="1DB595E6" w14:textId="66514F3B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Za potrebe izrade godišnjeg izvješća o provedbi Akcijskog plana, nositelji mjera dostavljat će Ministarstvu poljoprivrede</w:t>
      </w:r>
      <w:r w:rsidR="005D2392">
        <w:rPr>
          <w:rFonts w:ascii="Times New Roman" w:eastAsia="Calibri" w:hAnsi="Times New Roman" w:cs="Times New Roman"/>
          <w:color w:val="auto"/>
          <w:lang w:eastAsia="en-US"/>
        </w:rPr>
        <w:t>, šumarstva i ribarstva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pojedinačna izvješća o provedbi mjere uz ostvarene pokazatelje do 1. veljače tekuće godine.</w:t>
      </w:r>
    </w:p>
    <w:p w14:paraId="5A446428" w14:textId="371CD938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Svako dodatno stablo bit će registrirano i kartirano u međunarodnoj podatkov</w:t>
      </w:r>
      <w:r w:rsidR="00557806">
        <w:rPr>
          <w:rFonts w:ascii="Times New Roman" w:eastAsia="Calibri" w:hAnsi="Times New Roman" w:cs="Times New Roman"/>
          <w:color w:val="auto"/>
          <w:lang w:eastAsia="en-US"/>
        </w:rPr>
        <w:t>n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oj platformi Europske agencije za okoliš MapMyTree </w:t>
      </w:r>
      <w:r w:rsidRPr="000E51CA">
        <w:rPr>
          <w:rFonts w:ascii="Times New Roman" w:eastAsia="Calibri" w:hAnsi="Times New Roman" w:cs="Times New Roman"/>
          <w:color w:val="0070C0"/>
          <w:lang w:eastAsia="en-US"/>
        </w:rPr>
        <w:t>(</w:t>
      </w:r>
      <w:hyperlink w:anchor="P12" w:history="1">
        <w:r w:rsidR="00592F7F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14</w:t>
        </w:r>
      </w:hyperlink>
      <w:r w:rsidRPr="000E51CA">
        <w:rPr>
          <w:rFonts w:ascii="Times New Roman" w:eastAsia="Calibri" w:hAnsi="Times New Roman" w:cs="Times New Roman"/>
          <w:color w:val="0070C0"/>
          <w:lang w:eastAsia="en-US"/>
        </w:rPr>
        <w:t xml:space="preserve">).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Registraciji dodatnih stabala doprinijet će i Registar Zelene infrastrukture, koji se izrađuje u okviru reforme NPOO, C2.3.R3-17 „Unaprjeđenje sustava prostornog uređenja, graditeljstva i državne imovine kroz digitalizaciju“.</w:t>
      </w:r>
    </w:p>
    <w:p w14:paraId="0CC336F0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381F57F3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257DD90D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67FC7E0B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5C7C6049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2A86A6C3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0AB8634E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5EC6605B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7B6B65A9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62280618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7B4F43AF" w14:textId="77777777" w:rsidR="000E51CA" w:rsidRPr="000E51CA" w:rsidRDefault="000E51CA" w:rsidP="000E51CA">
      <w:pPr>
        <w:suppressAutoHyphens/>
        <w:autoSpaceDN w:val="0"/>
        <w:spacing w:after="16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2AE48889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outlineLvl w:val="0"/>
        <w:rPr>
          <w:rFonts w:ascii="Times New Roman" w:hAnsi="Times New Roman" w:cs="Times New Roman"/>
          <w:b/>
          <w:bCs/>
          <w:color w:val="002060"/>
          <w:lang w:eastAsia="en-US"/>
        </w:rPr>
      </w:pPr>
      <w:bookmarkStart w:id="25" w:name="_Toc115862632"/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DODATAK</w:t>
      </w:r>
      <w:bookmarkEnd w:id="25"/>
    </w:p>
    <w:p w14:paraId="1C56C245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47678404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Dodatak 1.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 </w:t>
      </w: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Popis tablica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69407B12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outlineLvl w:val="0"/>
        <w:rPr>
          <w:rFonts w:ascii="Times New Roman" w:hAnsi="Times New Roman" w:cs="Times New Roman"/>
          <w:color w:val="auto"/>
          <w:lang w:eastAsia="en-US"/>
        </w:rPr>
      </w:pPr>
      <w:bookmarkStart w:id="26" w:name="_Toc115857534"/>
      <w:bookmarkStart w:id="27" w:name="_Toc115862636"/>
      <w:r w:rsidRPr="000E51CA">
        <w:rPr>
          <w:rFonts w:ascii="Times New Roman" w:hAnsi="Times New Roman" w:cs="Times New Roman"/>
          <w:color w:val="auto"/>
          <w:lang w:eastAsia="en-US"/>
        </w:rPr>
        <w:t>Tablica 2-1 Posebni ciljevi Akcijskog plana i pokazatelji rezultata</w:t>
      </w:r>
    </w:p>
    <w:p w14:paraId="69BE57C6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outlineLvl w:val="0"/>
        <w:rPr>
          <w:rFonts w:ascii="Times New Roman" w:hAnsi="Times New Roman" w:cs="Times New Roman"/>
          <w:color w:val="auto"/>
          <w:lang w:eastAsia="en-US"/>
        </w:rPr>
      </w:pPr>
      <w:r w:rsidRPr="000E51CA">
        <w:rPr>
          <w:rFonts w:ascii="Times New Roman" w:hAnsi="Times New Roman" w:cs="Times New Roman"/>
          <w:color w:val="auto"/>
          <w:lang w:eastAsia="en-US"/>
        </w:rPr>
        <w:t>Tablica 3 -1 Mjere za provedbu posebnih ciljeva</w:t>
      </w:r>
    </w:p>
    <w:p w14:paraId="463A38E5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outlineLvl w:val="0"/>
        <w:rPr>
          <w:rFonts w:ascii="Calibri Light" w:hAnsi="Calibri Light" w:cs="Times New Roman"/>
          <w:color w:val="2F5496"/>
          <w:sz w:val="32"/>
          <w:szCs w:val="32"/>
          <w:lang w:eastAsia="en-US"/>
        </w:rPr>
      </w:pPr>
      <w:r w:rsidRPr="000E51CA">
        <w:rPr>
          <w:rFonts w:ascii="Times New Roman" w:hAnsi="Times New Roman" w:cs="Times New Roman"/>
          <w:color w:val="auto"/>
          <w:lang w:eastAsia="en-US"/>
        </w:rPr>
        <w:t>Tablica 4 – 1 Aktivnosti za provedbu posebnih ciljeva</w:t>
      </w:r>
    </w:p>
    <w:p w14:paraId="42A58D98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6435E957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outlineLvl w:val="0"/>
        <w:rPr>
          <w:rFonts w:ascii="Times New Roman" w:hAnsi="Times New Roman" w:cs="Times New Roman"/>
          <w:b/>
          <w:bCs/>
          <w:color w:val="002060"/>
          <w:lang w:eastAsia="en-US"/>
        </w:rPr>
      </w:pPr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PRILO</w:t>
      </w:r>
      <w:bookmarkEnd w:id="26"/>
      <w:r w:rsidRPr="000E51CA">
        <w:rPr>
          <w:rFonts w:ascii="Times New Roman" w:hAnsi="Times New Roman" w:cs="Times New Roman"/>
          <w:b/>
          <w:bCs/>
          <w:color w:val="002060"/>
          <w:lang w:eastAsia="en-US"/>
        </w:rPr>
        <w:t>ZI</w:t>
      </w:r>
      <w:bookmarkEnd w:id="27"/>
    </w:p>
    <w:p w14:paraId="0345A8BE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outlineLvl w:val="0"/>
        <w:rPr>
          <w:rFonts w:ascii="Calibri Light" w:hAnsi="Calibri Light" w:cs="Times New Roman"/>
          <w:color w:val="2F5496"/>
          <w:sz w:val="32"/>
          <w:szCs w:val="32"/>
          <w:lang w:eastAsia="en-US"/>
        </w:rPr>
      </w:pPr>
      <w:bookmarkStart w:id="28" w:name="_Toc115862637"/>
      <w:r w:rsidRPr="000E51CA">
        <w:rPr>
          <w:rFonts w:ascii="Times New Roman" w:hAnsi="Times New Roman" w:cs="Times New Roman"/>
          <w:b/>
          <w:bCs/>
          <w:color w:val="auto"/>
          <w:lang w:eastAsia="en-US"/>
        </w:rPr>
        <w:t>Prilog 1.</w:t>
      </w:r>
      <w:r w:rsidRPr="000E51CA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0E51CA">
        <w:rPr>
          <w:rFonts w:ascii="Times New Roman" w:hAnsi="Times New Roman" w:cs="Times New Roman"/>
          <w:b/>
          <w:bCs/>
          <w:color w:val="auto"/>
          <w:lang w:eastAsia="en-US"/>
        </w:rPr>
        <w:t>Pojmovnik</w:t>
      </w:r>
      <w:bookmarkEnd w:id="28"/>
      <w:r w:rsidRPr="000E51CA">
        <w:rPr>
          <w:rFonts w:ascii="Times New Roman" w:hAnsi="Times New Roman" w:cs="Times New Roman"/>
          <w:color w:val="2F5496"/>
          <w:lang w:eastAsia="en-US"/>
        </w:rPr>
        <w:tab/>
      </w:r>
    </w:p>
    <w:p w14:paraId="22673759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Klimatske promjene -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 dugotrajne promjene u statističkoj raspodjeli klimatskih činitelja. To može biti promjena u prosječnim klimatskim elementima, promjena raspodjele klimatskih događaja s obzirom na prosječne vrijednosti, ili pojava sve više krajnjih vremenskih događaja</w:t>
      </w:r>
    </w:p>
    <w:p w14:paraId="6CC31F42" w14:textId="77777777" w:rsid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Krajobraz - 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određeno područje viđeno ljudskim okom, čija je narav rezultat međusobnog djelovanja prirodnih i ljudskih čimbenika, a predstavlja bitnu sastavnicu čovjekovog okruženja, izraz raznolikosti zajedničke kulturne i prirodne baštine te temelj identiteta područja</w:t>
      </w:r>
    </w:p>
    <w:p w14:paraId="6BC0C85F" w14:textId="313BEC39" w:rsidR="007453F8" w:rsidRPr="000E51CA" w:rsidRDefault="007453F8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Lokalna turistička zajednica - </w:t>
      </w:r>
      <w:r w:rsidRPr="007453F8">
        <w:rPr>
          <w:rFonts w:ascii="Times New Roman" w:eastAsia="Calibri" w:hAnsi="Times New Roman" w:cs="Times New Roman"/>
          <w:color w:val="auto"/>
          <w:lang w:eastAsia="en-US"/>
        </w:rPr>
        <w:t>lokalna destinacijska menadžment organizacija za područje jedne ili više jedinica lokalne samouprave, otoka, rivijere ili slične prostorne cjeline</w:t>
      </w:r>
    </w:p>
    <w:p w14:paraId="1493143A" w14:textId="77777777" w:rsidR="000E51CA" w:rsidRPr="000E51CA" w:rsidRDefault="000E51CA" w:rsidP="000E51CA">
      <w:pPr>
        <w:tabs>
          <w:tab w:val="left" w:pos="2410"/>
        </w:tabs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Pošumljavanje -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planska sjetva i/ili sadnja šumskog reprodukcijskog materijala na neobraslom proizvodnom šumskom zemljištu </w:t>
      </w:r>
    </w:p>
    <w:p w14:paraId="697BA240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Periurbano područje -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područje koje je u nekoj vrsti tranzicije sa strogo ruralnog na urbano,  često tvori neposrednu granicu urbano-ruralno. Većina periurbanih područja se nalaze na rubu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utvrđenih urbanih područja, ali također mogu biti i skupine stambenih razvoja unutar ruralnih krajobraza </w:t>
      </w:r>
    </w:p>
    <w:p w14:paraId="470C5F65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7" w:hanging="2127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Sadni materijal -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biljke uzgojene generativnim ili vegetativnim načinom razmnožavanja i prirodni pomladak</w:t>
      </w:r>
    </w:p>
    <w:p w14:paraId="40B47FFB" w14:textId="618C7C22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Šumski reprodukcijski materijal- sjemenski materijal</w:t>
      </w:r>
      <w:r w:rsidR="006319E7">
        <w:rPr>
          <w:rFonts w:ascii="Times New Roman" w:eastAsia="Calibri" w:hAnsi="Times New Roman" w:cs="Times New Roman"/>
          <w:color w:val="auto"/>
          <w:lang w:eastAsia="en-US"/>
        </w:rPr>
        <w:t xml:space="preserve"> i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biljni dijelovi koji prvenstveno služ</w:t>
      </w:r>
      <w:r w:rsidR="006319E7">
        <w:rPr>
          <w:rFonts w:ascii="Times New Roman" w:eastAsia="Calibri" w:hAnsi="Times New Roman" w:cs="Times New Roman"/>
          <w:color w:val="auto"/>
          <w:lang w:eastAsia="en-US"/>
        </w:rPr>
        <w:t>e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za podizanje i obnovu šuma</w:t>
      </w:r>
    </w:p>
    <w:p w14:paraId="679E954D" w14:textId="141C8280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Urbano područje -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područje koje fizički tvori dio grada ili velikog grada te ga karakterizira važan udio izgrađenih površina, visoka gustoća naseljenosti i zaposlenosti kao i značajna količina prometa i drugih infrastruktura, i  također mo</w:t>
      </w:r>
      <w:r w:rsidR="007B1A32">
        <w:rPr>
          <w:rFonts w:ascii="Times New Roman" w:eastAsia="Calibri" w:hAnsi="Times New Roman" w:cs="Times New Roman"/>
          <w:color w:val="auto"/>
          <w:lang w:eastAsia="en-US"/>
        </w:rPr>
        <w:t>že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 sadržavati neizgrađene, zelene površine koje se uglavnom koriste za rekreativne svrhe urbanog stanovništva.</w:t>
      </w:r>
    </w:p>
    <w:p w14:paraId="49D29200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Vodotok -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čini korito tekuće vode zajedno s obalama i vodama koje njime stalno ili povremeno teku.</w:t>
      </w:r>
    </w:p>
    <w:p w14:paraId="2E37DA79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Zašumljavanje -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prirodno širenje šume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2FC530F2" w14:textId="33B162CA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Zavičajna vrsta</w:t>
      </w:r>
      <w:r w:rsidR="0073768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(autohtona vrsta) - vrsta koja prirodno obitava u određenom ekološkom sustavu nekog područja.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                                                       </w:t>
      </w:r>
    </w:p>
    <w:p w14:paraId="3AF3775A" w14:textId="77777777" w:rsidR="000E51CA" w:rsidRPr="000E51CA" w:rsidRDefault="000E51CA" w:rsidP="000E51CA">
      <w:pPr>
        <w:suppressAutoHyphens/>
        <w:autoSpaceDE w:val="0"/>
        <w:autoSpaceDN w:val="0"/>
        <w:spacing w:before="240" w:after="160" w:line="276" w:lineRule="auto"/>
        <w:ind w:left="2124" w:hanging="2124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bookmarkStart w:id="29" w:name="_Toc115862638"/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Zelena infrastruktura - planski osmišljene zelene i vodene površine te druga prostorna rješenja temeljena na prirodi koja se primjenjuju unutar gradova i općina, a kojima se pridonosi očuvanju, poboljšanju i obnavljanju prirode, prirodnih funkcija i procesa radi postizanja ekoloških, gospodarskih i društvenih koristi održivog razvoja </w:t>
      </w:r>
    </w:p>
    <w:p w14:paraId="29367D75" w14:textId="77777777" w:rsidR="000E51CA" w:rsidRPr="000E51CA" w:rsidRDefault="000E51CA" w:rsidP="000E51CA">
      <w:pPr>
        <w:keepNext/>
        <w:keepLines/>
        <w:suppressAutoHyphens/>
        <w:autoSpaceDN w:val="0"/>
        <w:spacing w:before="240"/>
        <w:textAlignment w:val="baseline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E51CA">
        <w:rPr>
          <w:rFonts w:ascii="Times New Roman" w:hAnsi="Times New Roman" w:cs="Times New Roman"/>
          <w:b/>
          <w:bCs/>
          <w:color w:val="auto"/>
          <w:lang w:eastAsia="en-US"/>
        </w:rPr>
        <w:t>Prilog 2. Popis korištenih kratica</w:t>
      </w:r>
      <w:bookmarkEnd w:id="29"/>
      <w:r w:rsidRPr="000E51CA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</w:p>
    <w:p w14:paraId="2A77A91A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4B9F1BBE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APPRRR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Agencija za plaćanja u poljoprivredi, ribarstvu i ruralnom razvoju</w:t>
      </w:r>
    </w:p>
    <w:p w14:paraId="31F824F0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EU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Europska unija</w:t>
      </w:r>
    </w:p>
    <w:p w14:paraId="17ADC7A8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DP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Državni proračun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00D141EA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MINTS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Ministarstvo turizma i sporta</w:t>
      </w:r>
    </w:p>
    <w:p w14:paraId="76DA653A" w14:textId="7E153EB0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MZO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Ministarstvo zaštite okoliša i </w:t>
      </w:r>
      <w:r w:rsidR="00476E6B">
        <w:rPr>
          <w:rFonts w:ascii="Times New Roman" w:eastAsia="Calibri" w:hAnsi="Times New Roman" w:cs="Times New Roman"/>
          <w:color w:val="auto"/>
          <w:lang w:eastAsia="en-US"/>
        </w:rPr>
        <w:t>zelene tranzicije</w:t>
      </w:r>
    </w:p>
    <w:p w14:paraId="336A5D41" w14:textId="77777777" w:rsid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HŠ d.o.o.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Hrvatske šume društvo s ograničenom odgovornošću</w:t>
      </w:r>
    </w:p>
    <w:p w14:paraId="1F8F2486" w14:textId="03755E54" w:rsidR="007453F8" w:rsidRPr="000E51CA" w:rsidRDefault="007453F8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HTZ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  <w:t>Hrvatska turistička zajednica</w:t>
      </w:r>
    </w:p>
    <w:p w14:paraId="12885D4F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HŠI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Hrvatski šumarski institut</w:t>
      </w:r>
    </w:p>
    <w:p w14:paraId="1470593F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lastRenderedPageBreak/>
        <w:t>HV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Hrvatske vode,</w:t>
      </w: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pravna osoba za upravljanje vodama</w:t>
      </w:r>
    </w:p>
    <w:p w14:paraId="351C8C8C" w14:textId="654D647A" w:rsidR="000E51CA" w:rsidRPr="000E51CA" w:rsidRDefault="008521B6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8521B6">
        <w:rPr>
          <w:rFonts w:ascii="Times New Roman" w:eastAsia="Calibri" w:hAnsi="Times New Roman" w:cs="Times New Roman"/>
          <w:color w:val="auto"/>
          <w:lang w:eastAsia="en-US"/>
        </w:rPr>
        <w:t>JLP(R)S</w:t>
      </w:r>
      <w:r w:rsidR="000E51CA"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="00057FC3">
        <w:rPr>
          <w:rFonts w:ascii="Times New Roman" w:eastAsia="Calibri" w:hAnsi="Times New Roman" w:cs="Times New Roman"/>
          <w:color w:val="auto"/>
          <w:lang w:eastAsia="en-US"/>
        </w:rPr>
        <w:t>J</w:t>
      </w:r>
      <w:r w:rsidR="00057FC3" w:rsidRPr="00057FC3">
        <w:rPr>
          <w:rFonts w:ascii="Times New Roman" w:eastAsia="Calibri" w:hAnsi="Times New Roman" w:cs="Times New Roman"/>
          <w:color w:val="auto"/>
          <w:lang w:eastAsia="en-US"/>
        </w:rPr>
        <w:t>edinice lokalne, područne i regionalne samouprave</w:t>
      </w:r>
    </w:p>
    <w:p w14:paraId="329663E7" w14:textId="4A1700B3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MP</w:t>
      </w:r>
      <w:r w:rsidR="00A27F15">
        <w:rPr>
          <w:rFonts w:ascii="Times New Roman" w:eastAsia="Calibri" w:hAnsi="Times New Roman" w:cs="Times New Roman"/>
          <w:color w:val="auto"/>
          <w:lang w:eastAsia="en-US"/>
        </w:rPr>
        <w:t>ŠR</w:t>
      </w:r>
      <w:r w:rsidR="00A27F1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Ministarstvo poljoprivrede</w:t>
      </w:r>
      <w:r w:rsidR="00A27F15">
        <w:rPr>
          <w:rFonts w:ascii="Times New Roman" w:eastAsia="Calibri" w:hAnsi="Times New Roman" w:cs="Times New Roman"/>
          <w:color w:val="auto"/>
          <w:lang w:eastAsia="en-US"/>
        </w:rPr>
        <w:t>, šumarstva i ribarstva</w:t>
      </w:r>
    </w:p>
    <w:p w14:paraId="4E837653" w14:textId="77777777" w:rsid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MPGI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Ministarstvo prostornoga uređenja, graditeljstva i državne imovine</w:t>
      </w:r>
    </w:p>
    <w:p w14:paraId="543726FE" w14:textId="071794B2" w:rsidR="005D1F8E" w:rsidRPr="000E51CA" w:rsidRDefault="005D1F8E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5D1F8E">
        <w:rPr>
          <w:rFonts w:ascii="Times New Roman" w:eastAsia="Calibri" w:hAnsi="Times New Roman" w:cs="Times New Roman"/>
          <w:color w:val="auto"/>
          <w:lang w:eastAsia="en-US"/>
        </w:rPr>
        <w:t>FZOEU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5D1F8E">
        <w:rPr>
          <w:rFonts w:ascii="Times New Roman" w:eastAsia="Calibri" w:hAnsi="Times New Roman" w:cs="Times New Roman"/>
          <w:color w:val="auto"/>
          <w:lang w:eastAsia="en-US"/>
        </w:rPr>
        <w:t>Fond za zaštitu okoliša i energetsku učinkovitost</w:t>
      </w:r>
    </w:p>
    <w:p w14:paraId="245F2D17" w14:textId="77777777" w:rsidR="000E51CA" w:rsidRPr="000E51CA" w:rsidRDefault="000E51CA" w:rsidP="000E51CA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N/P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nije primjenjivo</w:t>
      </w:r>
    </w:p>
    <w:p w14:paraId="72518426" w14:textId="77777777" w:rsidR="000E51CA" w:rsidRPr="000E51CA" w:rsidRDefault="000E51CA" w:rsidP="000E51CA">
      <w:pPr>
        <w:suppressAutoHyphens/>
        <w:autoSpaceDN w:val="0"/>
        <w:spacing w:line="276" w:lineRule="auto"/>
        <w:ind w:left="1418" w:hanging="1418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OKFŠ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Općekorisne funkcije šuma</w:t>
      </w:r>
    </w:p>
    <w:p w14:paraId="3C4799DF" w14:textId="77777777" w:rsidR="000E51CA" w:rsidRPr="000E51CA" w:rsidRDefault="000E51CA" w:rsidP="000E51CA">
      <w:pPr>
        <w:suppressAutoHyphens/>
        <w:autoSpaceDN w:val="0"/>
        <w:spacing w:line="276" w:lineRule="auto"/>
        <w:ind w:left="1418" w:hanging="1418"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PKK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Program Konkurentnost i kohezija 2021.- 2027. </w:t>
      </w:r>
    </w:p>
    <w:p w14:paraId="21E6C16D" w14:textId="77777777" w:rsidR="000E51CA" w:rsidRPr="000E51CA" w:rsidRDefault="000E51CA" w:rsidP="000E51CA">
      <w:pPr>
        <w:suppressAutoHyphens/>
        <w:autoSpaceDN w:val="0"/>
        <w:spacing w:line="276" w:lineRule="auto"/>
        <w:ind w:left="1418" w:hanging="1418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SP ZPP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Strateški plan Zajedničke poljoprivredne politike 2023. – 2027.</w:t>
      </w:r>
    </w:p>
    <w:p w14:paraId="2C973C07" w14:textId="77777777" w:rsidR="000E51CA" w:rsidRPr="000E51CA" w:rsidRDefault="000E51CA" w:rsidP="000E51CA">
      <w:pPr>
        <w:suppressAutoHyphens/>
        <w:autoSpaceDN w:val="0"/>
        <w:spacing w:line="276" w:lineRule="auto"/>
        <w:ind w:left="1418" w:hanging="1418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UN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Ujedinjeni narodi</w:t>
      </w:r>
    </w:p>
    <w:p w14:paraId="40E6B2AF" w14:textId="77777777" w:rsidR="000E51CA" w:rsidRPr="000E51CA" w:rsidRDefault="000E51CA" w:rsidP="000E51CA">
      <w:pPr>
        <w:suppressAutoHyphens/>
        <w:autoSpaceDN w:val="0"/>
        <w:spacing w:line="276" w:lineRule="auto"/>
        <w:ind w:left="1418" w:hanging="1418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UNFCCC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>Okvirna konvencija Ujedinjenih naroda o promjeni klime (eng. United Nations Framework Convention on ClimateChange)</w:t>
      </w:r>
    </w:p>
    <w:p w14:paraId="6D61AAC1" w14:textId="346FAA6F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COP26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  <w:t xml:space="preserve">26. konferencija UN-a o klimatskim promjenama (eng. </w:t>
      </w:r>
      <w:r w:rsidR="00FF4434">
        <w:rPr>
          <w:rFonts w:ascii="Times New Roman" w:eastAsia="Calibri" w:hAnsi="Times New Roman" w:cs="Times New Roman"/>
          <w:color w:val="auto"/>
          <w:lang w:eastAsia="en-US"/>
        </w:rPr>
        <w:t>T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he 26th UN Climate </w:t>
      </w:r>
      <w:r w:rsidR="00FF4434">
        <w:rPr>
          <w:rFonts w:ascii="Times New Roman" w:eastAsia="Calibri" w:hAnsi="Times New Roman" w:cs="Times New Roman"/>
          <w:color w:val="auto"/>
          <w:lang w:eastAsia="en-US"/>
        </w:rPr>
        <w:t>Conference)</w:t>
      </w:r>
    </w:p>
    <w:p w14:paraId="56E09D61" w14:textId="77777777" w:rsid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02028868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b/>
          <w:bCs/>
          <w:color w:val="auto"/>
          <w:lang w:eastAsia="en-US"/>
        </w:rPr>
        <w:t>PRILOG 3. Reference</w:t>
      </w:r>
    </w:p>
    <w:p w14:paraId="5E962B5B" w14:textId="77777777" w:rsidR="00D63263" w:rsidRPr="000E51CA" w:rsidRDefault="000E51CA" w:rsidP="00D63263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[1]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="00D63263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14" w:history="1">
        <w:r w:rsidR="00D63263" w:rsidRPr="00D63263">
          <w:rPr>
            <w:rStyle w:val="Hyperlink"/>
            <w:rFonts w:ascii="Times New Roman" w:eastAsia="Calibri" w:hAnsi="Times New Roman" w:cs="Times New Roman"/>
            <w:lang w:eastAsia="en-US"/>
          </w:rPr>
          <w:t>https://forest.eea.europa.eu/3-billion-trees/introduction</w:t>
        </w:r>
      </w:hyperlink>
    </w:p>
    <w:p w14:paraId="0E6A8741" w14:textId="59D0B89D" w:rsidR="000E51CA" w:rsidRPr="000E51CA" w:rsidRDefault="000E51CA" w:rsidP="00D63263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[2]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15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https://ruralnirazvoj.hr/sp-zpp/</w:t>
        </w:r>
      </w:hyperlink>
    </w:p>
    <w:p w14:paraId="27D37BA4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[3]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16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https://strukturnifondovi.hr/wp-content/uploads/2022/11/PKK-2021-2027.pdf</w:t>
        </w:r>
      </w:hyperlink>
    </w:p>
    <w:p w14:paraId="773B10CD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[4]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17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https://vlada.gov.hr/print.aspx?id=33838&amp;url=print</w:t>
        </w:r>
      </w:hyperlink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30007A97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[5]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18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https://comm</w:t>
        </w:r>
        <w:bookmarkStart w:id="30" w:name="_Hlt135760069"/>
        <w:bookmarkStart w:id="31" w:name="_Hlt135760070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i</w:t>
        </w:r>
        <w:bookmarkEnd w:id="30"/>
        <w:bookmarkEnd w:id="31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ssion.europa.eu/document/020f7141-d73d-4191-853e-c5918a52f9f3_en</w:t>
        </w:r>
      </w:hyperlink>
    </w:p>
    <w:p w14:paraId="1D6BBEE9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[6]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19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https://commis</w:t>
        </w:r>
        <w:bookmarkStart w:id="32" w:name="_Hlt135760039"/>
        <w:bookmarkStart w:id="33" w:name="_Hlt135760040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s</w:t>
        </w:r>
        <w:bookmarkEnd w:id="32"/>
        <w:bookmarkEnd w:id="33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ion.europa.eu/strategy-and-policy/priorities-2019-2024/european-green-deal_hr</w:t>
        </w:r>
      </w:hyperlink>
    </w:p>
    <w:p w14:paraId="4987B222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bookmarkStart w:id="34" w:name="_Hlk135759751"/>
      <w:r w:rsidRPr="000E51CA">
        <w:rPr>
          <w:rFonts w:ascii="Times New Roman" w:eastAsia="Calibri" w:hAnsi="Times New Roman" w:cs="Times New Roman"/>
          <w:color w:val="auto"/>
          <w:lang w:eastAsia="en-US"/>
        </w:rPr>
        <w:t>[7]</w:t>
      </w:r>
      <w:bookmarkEnd w:id="34"/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20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https://eur-le</w:t>
        </w:r>
        <w:bookmarkStart w:id="35" w:name="_Hlt135760124"/>
        <w:bookmarkStart w:id="36" w:name="_Hlt135760125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x</w:t>
        </w:r>
        <w:bookmarkEnd w:id="35"/>
        <w:bookmarkEnd w:id="36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.eur</w:t>
        </w:r>
        <w:bookmarkStart w:id="37" w:name="_Hlt135760180"/>
        <w:bookmarkStart w:id="38" w:name="_Hlt135760181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o</w:t>
        </w:r>
        <w:bookmarkEnd w:id="37"/>
        <w:bookmarkEnd w:id="38"/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pa.eu/legal-content/EN/TXT/?uri=CELEX%3A52021DC0572</w:t>
        </w:r>
      </w:hyperlink>
    </w:p>
    <w:p w14:paraId="75C992BF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[8]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21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https://narodne-novine.nn.hr/clanci/sluzbeni/2020_04_46_921.html</w:t>
        </w:r>
      </w:hyperlink>
    </w:p>
    <w:p w14:paraId="510FA5C4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[9]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22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https://narodne-novine.nn.hr/clanci/sluzbeni/2021_06_63_1205.html</w:t>
        </w:r>
      </w:hyperlink>
    </w:p>
    <w:p w14:paraId="60573E1F" w14:textId="77777777" w:rsidR="000E51CA" w:rsidRP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 xml:space="preserve">[10] 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23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https://narodne-novine.nn.hr/clanci/sluzbeni/2017_10_106_2423.html</w:t>
        </w:r>
      </w:hyperlink>
    </w:p>
    <w:p w14:paraId="0DF71703" w14:textId="77777777" w:rsidR="000E51CA" w:rsidRDefault="000E51CA" w:rsidP="000E51CA">
      <w:pPr>
        <w:suppressAutoHyphens/>
        <w:autoSpaceDN w:val="0"/>
        <w:spacing w:after="160"/>
        <w:ind w:left="1410" w:hanging="1410"/>
        <w:textAlignment w:val="baseline"/>
        <w:rPr>
          <w:rFonts w:ascii="Times New Roman" w:eastAsia="Calibri" w:hAnsi="Times New Roman" w:cs="Times New Roman"/>
          <w:color w:val="0563C1"/>
          <w:u w:val="single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[11]</w:t>
      </w:r>
      <w:r w:rsidRPr="000E51CA">
        <w:rPr>
          <w:rFonts w:ascii="Calibri" w:eastAsia="Calibri" w:hAnsi="Calibri"/>
          <w:color w:val="auto"/>
          <w:sz w:val="22"/>
          <w:szCs w:val="22"/>
          <w:lang w:eastAsia="en-US"/>
        </w:rPr>
        <w:tab/>
      </w:r>
      <w:hyperlink r:id="rId24" w:history="1">
        <w:r w:rsidRPr="000E51CA">
          <w:rPr>
            <w:rFonts w:ascii="Times New Roman" w:eastAsia="Calibri" w:hAnsi="Times New Roman" w:cs="Times New Roman"/>
            <w:color w:val="0563C1"/>
            <w:u w:val="single"/>
            <w:lang w:eastAsia="en-US"/>
          </w:rPr>
          <w:t>https://mpgi.gov.hr/UserDocsImages/dokumenti/EnergetskaUcinkovitost/Program_razvoja_zelene_infrastrukture_do_2030.pdf</w:t>
        </w:r>
      </w:hyperlink>
    </w:p>
    <w:p w14:paraId="7A3DCB5F" w14:textId="315012C3" w:rsidR="00F476C0" w:rsidRDefault="00F476C0" w:rsidP="00F476C0">
      <w:pPr>
        <w:suppressAutoHyphens/>
        <w:autoSpaceDN w:val="0"/>
        <w:spacing w:after="160"/>
        <w:ind w:left="1410" w:hanging="1410"/>
        <w:textAlignment w:val="baseline"/>
        <w:rPr>
          <w:rFonts w:ascii="Times New Roman" w:eastAsia="Calibri" w:hAnsi="Times New Roman" w:cs="Times New Roman"/>
          <w:color w:val="0563C1"/>
          <w:lang w:eastAsia="en-US"/>
        </w:rPr>
      </w:pPr>
      <w:r w:rsidRPr="002C2F07">
        <w:rPr>
          <w:rFonts w:ascii="Times New Roman" w:eastAsia="Calibri" w:hAnsi="Times New Roman" w:cs="Times New Roman"/>
          <w:color w:val="auto"/>
          <w:lang w:eastAsia="en-US"/>
        </w:rPr>
        <w:lastRenderedPageBreak/>
        <w:t>[12]</w:t>
      </w:r>
      <w:r w:rsidRPr="00F476C0">
        <w:rPr>
          <w:rFonts w:ascii="Times New Roman" w:eastAsia="Calibri" w:hAnsi="Times New Roman" w:cs="Times New Roman"/>
          <w:color w:val="0563C1"/>
          <w:lang w:eastAsia="en-US"/>
        </w:rPr>
        <w:tab/>
      </w:r>
      <w:hyperlink r:id="rId25" w:history="1">
        <w:r w:rsidR="00C66E60" w:rsidRPr="00A74342">
          <w:rPr>
            <w:rStyle w:val="Hyperlink"/>
            <w:rFonts w:ascii="Times New Roman" w:eastAsia="Calibri" w:hAnsi="Times New Roman" w:cs="Times New Roman"/>
            <w:lang w:eastAsia="en-US"/>
          </w:rPr>
          <w:t>https://narodne-novine.nn.hr/clanci/sluzbeni/full/2023_01_2_18.html</w:t>
        </w:r>
      </w:hyperlink>
    </w:p>
    <w:p w14:paraId="4A808D40" w14:textId="1E0A43B0" w:rsidR="007518F1" w:rsidRPr="00F476C0" w:rsidRDefault="007518F1" w:rsidP="007518F1">
      <w:pPr>
        <w:suppressAutoHyphens/>
        <w:autoSpaceDN w:val="0"/>
        <w:spacing w:after="160"/>
        <w:ind w:left="1410" w:hanging="1410"/>
        <w:textAlignment w:val="baseline"/>
        <w:rPr>
          <w:rFonts w:ascii="Times New Roman" w:eastAsia="Calibri" w:hAnsi="Times New Roman" w:cs="Times New Roman"/>
          <w:color w:val="0563C1"/>
          <w:lang w:eastAsia="en-US"/>
        </w:rPr>
      </w:pPr>
      <w:r w:rsidRPr="002C2F07">
        <w:rPr>
          <w:rFonts w:ascii="Times New Roman" w:eastAsia="Calibri" w:hAnsi="Times New Roman" w:cs="Times New Roman"/>
          <w:color w:val="auto"/>
          <w:lang w:eastAsia="en-US"/>
        </w:rPr>
        <w:t>[13]</w:t>
      </w:r>
      <w:r>
        <w:rPr>
          <w:rFonts w:ascii="Times New Roman" w:eastAsia="Calibri" w:hAnsi="Times New Roman" w:cs="Times New Roman"/>
          <w:color w:val="0563C1"/>
          <w:lang w:eastAsia="en-US"/>
        </w:rPr>
        <w:tab/>
      </w:r>
      <w:hyperlink r:id="rId26" w:history="1">
        <w:r w:rsidRPr="00A74342">
          <w:rPr>
            <w:rStyle w:val="Hyperlink"/>
            <w:rFonts w:ascii="Times New Roman" w:eastAsia="Calibri" w:hAnsi="Times New Roman" w:cs="Times New Roman"/>
            <w:lang w:eastAsia="en-US"/>
          </w:rPr>
          <w:t>https://mingor.gov.hr/UserDocsImages/UPRAVA%20ZA%20ENERGETIKU/Strategije,%20planovi%20i%20programi/hr%20necp/Integrirani%20nacionalni%20energetski%20i%20klimatski%20plan%20Republike%20Hrvatske%20%20_final.pdf</w:t>
        </w:r>
      </w:hyperlink>
    </w:p>
    <w:p w14:paraId="5B3A8935" w14:textId="6E62562C" w:rsidR="000E51CA" w:rsidRPr="000E51CA" w:rsidRDefault="000E51CA" w:rsidP="00F476C0">
      <w:pPr>
        <w:suppressAutoHyphens/>
        <w:autoSpaceDN w:val="0"/>
        <w:spacing w:after="160"/>
        <w:textAlignment w:val="baseline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E51CA">
        <w:rPr>
          <w:rFonts w:ascii="Times New Roman" w:eastAsia="Calibri" w:hAnsi="Times New Roman" w:cs="Times New Roman"/>
          <w:color w:val="auto"/>
          <w:lang w:eastAsia="en-US"/>
        </w:rPr>
        <w:t>[1</w:t>
      </w:r>
      <w:r w:rsidR="007518F1">
        <w:rPr>
          <w:rFonts w:ascii="Times New Roman" w:eastAsia="Calibri" w:hAnsi="Times New Roman" w:cs="Times New Roman"/>
          <w:color w:val="auto"/>
          <w:lang w:eastAsia="en-US"/>
        </w:rPr>
        <w:t>4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>]</w:t>
      </w:r>
      <w:r w:rsidRPr="000E51CA">
        <w:rPr>
          <w:rFonts w:ascii="Times New Roman" w:eastAsia="Calibri" w:hAnsi="Times New Roman" w:cs="Times New Roman"/>
          <w:color w:val="auto"/>
          <w:lang w:eastAsia="en-US"/>
        </w:rPr>
        <w:tab/>
      </w:r>
      <w:r w:rsidR="007518F1">
        <w:rPr>
          <w:rFonts w:ascii="Times New Roman" w:eastAsia="Calibri" w:hAnsi="Times New Roman" w:cs="Times New Roman"/>
          <w:color w:val="auto"/>
          <w:lang w:eastAsia="en-US"/>
        </w:rPr>
        <w:tab/>
      </w:r>
      <w:hyperlink r:id="rId27" w:history="1">
        <w:r w:rsidR="00FA7B29" w:rsidRPr="00A74342">
          <w:rPr>
            <w:rStyle w:val="Hyperlink"/>
            <w:rFonts w:ascii="Times New Roman" w:eastAsia="Calibri" w:hAnsi="Times New Roman" w:cs="Times New Roman"/>
            <w:lang w:eastAsia="en-US"/>
          </w:rPr>
          <w:t>https://mapmytree.eea.europa.eu/</w:t>
        </w:r>
      </w:hyperlink>
    </w:p>
    <w:p w14:paraId="6FAE9C27" w14:textId="77777777" w:rsidR="000E51CA" w:rsidRPr="000E51CA" w:rsidRDefault="000E51CA" w:rsidP="000E51CA">
      <w:pPr>
        <w:suppressAutoHyphens/>
        <w:autoSpaceDN w:val="0"/>
        <w:spacing w:after="160"/>
        <w:textAlignment w:val="baseline"/>
        <w:rPr>
          <w:rFonts w:ascii="Times New Roman" w:eastAsia="Calibri" w:hAnsi="Times New Roman" w:cs="Times New Roman"/>
          <w:color w:val="auto"/>
          <w:lang w:eastAsia="en-US"/>
        </w:rPr>
      </w:pPr>
    </w:p>
    <w:p w14:paraId="6A9EAABE" w14:textId="77777777" w:rsidR="00C52C2D" w:rsidRPr="000E51CA" w:rsidRDefault="00C52C2D" w:rsidP="000E51CA">
      <w:bookmarkStart w:id="39" w:name="_GoBack"/>
      <w:bookmarkEnd w:id="39"/>
    </w:p>
    <w:sectPr w:rsidR="00C52C2D" w:rsidRPr="000E51CA">
      <w:footerReference w:type="default" r:id="rId2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A52CB" w14:textId="77777777" w:rsidR="00D939DD" w:rsidRDefault="00D939DD" w:rsidP="00F128B2">
      <w:r>
        <w:separator/>
      </w:r>
    </w:p>
  </w:endnote>
  <w:endnote w:type="continuationSeparator" w:id="0">
    <w:p w14:paraId="1F4B3C78" w14:textId="77777777" w:rsidR="00D939DD" w:rsidRDefault="00D939DD" w:rsidP="00F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0031" w14:textId="7945E862" w:rsidR="000E51CA" w:rsidRDefault="000E51CA"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D63263">
      <w:rPr>
        <w:noProof/>
        <w:color w:val="FFFFFF"/>
      </w:rPr>
      <w:t>2</w:t>
    </w:r>
    <w:r>
      <w:rPr>
        <w:color w:val="FFFFFF"/>
      </w:rPr>
      <w:fldChar w:fldCharType="end"/>
    </w:r>
  </w:p>
  <w:p w14:paraId="5BF21C95" w14:textId="77777777" w:rsidR="000E51CA" w:rsidRDefault="000E5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225249"/>
      <w:docPartObj>
        <w:docPartGallery w:val="Page Numbers (Bottom of Page)"/>
        <w:docPartUnique/>
      </w:docPartObj>
    </w:sdtPr>
    <w:sdtEndPr/>
    <w:sdtContent>
      <w:p w14:paraId="4B35B916" w14:textId="50960881" w:rsidR="00035D49" w:rsidRDefault="00035D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63">
          <w:rPr>
            <w:noProof/>
          </w:rPr>
          <w:t>11</w:t>
        </w:r>
        <w:r>
          <w:fldChar w:fldCharType="end"/>
        </w:r>
      </w:p>
    </w:sdtContent>
  </w:sdt>
  <w:p w14:paraId="54184AD3" w14:textId="77777777" w:rsidR="000E51CA" w:rsidRDefault="000E51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E920" w14:textId="33D771D1" w:rsidR="000E51CA" w:rsidRDefault="000E51C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D63263">
      <w:rPr>
        <w:noProof/>
      </w:rPr>
      <w:t>18</w:t>
    </w:r>
    <w:r>
      <w:fldChar w:fldCharType="end"/>
    </w:r>
  </w:p>
  <w:p w14:paraId="4F3C35DC" w14:textId="77777777" w:rsidR="000E51CA" w:rsidRDefault="000E51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C3D5" w14:textId="3C739FDF" w:rsidR="00C52C2D" w:rsidRDefault="00F128B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D63263">
      <w:rPr>
        <w:noProof/>
      </w:rPr>
      <w:t>20</w:t>
    </w:r>
    <w:r>
      <w:fldChar w:fldCharType="end"/>
    </w:r>
  </w:p>
  <w:p w14:paraId="3C457EB2" w14:textId="77777777" w:rsidR="00C52C2D" w:rsidRDefault="00C52C2D">
    <w:pPr>
      <w:pStyle w:val="Footer"/>
    </w:pPr>
  </w:p>
  <w:p w14:paraId="060E416D" w14:textId="77777777" w:rsidR="00E61FCA" w:rsidRDefault="00E61FCA"/>
  <w:p w14:paraId="5E9C4831" w14:textId="77777777" w:rsidR="00E61FCA" w:rsidRDefault="00E61FCA"/>
  <w:p w14:paraId="09768AF8" w14:textId="77777777" w:rsidR="00E61FCA" w:rsidRDefault="00E61F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0145" w14:textId="77777777" w:rsidR="00D939DD" w:rsidRDefault="00D939DD" w:rsidP="00F128B2">
      <w:r>
        <w:separator/>
      </w:r>
    </w:p>
  </w:footnote>
  <w:footnote w:type="continuationSeparator" w:id="0">
    <w:p w14:paraId="0C8FE9BE" w14:textId="77777777" w:rsidR="00D939DD" w:rsidRDefault="00D939DD" w:rsidP="00F128B2">
      <w:r>
        <w:continuationSeparator/>
      </w:r>
    </w:p>
  </w:footnote>
  <w:footnote w:id="1">
    <w:p w14:paraId="18A98592" w14:textId="77777777" w:rsidR="000E51CA" w:rsidRDefault="000E51CA" w:rsidP="000E51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Perić, Jože; Šverko Grdić Zvonimira (2017.): Klimatske promjene i turizam, Fakultet za menadžment u turizmu i ugostiteljstvu, Opatija</w:t>
      </w:r>
      <w:r>
        <w:rPr>
          <w:rFonts w:ascii="Times New Roman" w:hAnsi="Times New Roman" w:cs="Times New Roman"/>
          <w:sz w:val="24"/>
          <w:szCs w:val="24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5B92"/>
    <w:multiLevelType w:val="multilevel"/>
    <w:tmpl w:val="6BAC2A1E"/>
    <w:lvl w:ilvl="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B03C0"/>
    <w:multiLevelType w:val="hybridMultilevel"/>
    <w:tmpl w:val="2A5C77DA"/>
    <w:lvl w:ilvl="0" w:tplc="5074F4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512A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0348D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2673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9F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E666E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3499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6E0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4AE5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D2A6FF1"/>
    <w:multiLevelType w:val="hybridMultilevel"/>
    <w:tmpl w:val="852C885C"/>
    <w:lvl w:ilvl="0" w:tplc="BE94D2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7B2FA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BFE8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5E5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528C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7D8F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3629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F0E4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7AC1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E65057F"/>
    <w:multiLevelType w:val="multilevel"/>
    <w:tmpl w:val="D87215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3008E9"/>
    <w:multiLevelType w:val="hybridMultilevel"/>
    <w:tmpl w:val="E6365E2C"/>
    <w:lvl w:ilvl="0" w:tplc="14AC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D54E7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946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60A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7691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C7653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80EF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C7A5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B41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422B2E94"/>
    <w:multiLevelType w:val="hybridMultilevel"/>
    <w:tmpl w:val="4A9A47EA"/>
    <w:lvl w:ilvl="0" w:tplc="2D5A28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70C7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2004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41A2C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F84C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8ED7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1A5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068E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48AE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71E0DFE"/>
    <w:multiLevelType w:val="hybridMultilevel"/>
    <w:tmpl w:val="02BC57BA"/>
    <w:lvl w:ilvl="0" w:tplc="E0D86D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549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320D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02EA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E0E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0C8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25AD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34E8E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904A0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07C6490"/>
    <w:multiLevelType w:val="hybridMultilevel"/>
    <w:tmpl w:val="5296D9B8"/>
    <w:lvl w:ilvl="0" w:tplc="F8BA82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82F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0A4F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A32E8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CAC4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7D2C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940C5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6D8E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DA34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4B90A22"/>
    <w:multiLevelType w:val="multilevel"/>
    <w:tmpl w:val="C2968F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5F21D1"/>
    <w:multiLevelType w:val="hybridMultilevel"/>
    <w:tmpl w:val="F7A879C0"/>
    <w:lvl w:ilvl="0" w:tplc="4768B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45CA4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C5C6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4EC63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CD68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A7AA5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5486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247C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42C88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77DA3081"/>
    <w:multiLevelType w:val="hybridMultilevel"/>
    <w:tmpl w:val="0D90AB8A"/>
    <w:lvl w:ilvl="0" w:tplc="677C5E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DC43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792A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D2D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49CFD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C723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0C7D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86267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7E82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7ABF3E1E"/>
    <w:multiLevelType w:val="multilevel"/>
    <w:tmpl w:val="87D468D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B2"/>
    <w:rsid w:val="00000C45"/>
    <w:rsid w:val="0001327E"/>
    <w:rsid w:val="00034E8D"/>
    <w:rsid w:val="00035D49"/>
    <w:rsid w:val="00042919"/>
    <w:rsid w:val="00057FC3"/>
    <w:rsid w:val="00071ABC"/>
    <w:rsid w:val="000742E5"/>
    <w:rsid w:val="00080246"/>
    <w:rsid w:val="00086376"/>
    <w:rsid w:val="0009511B"/>
    <w:rsid w:val="000966C8"/>
    <w:rsid w:val="000A16B1"/>
    <w:rsid w:val="000B1A21"/>
    <w:rsid w:val="000B33B3"/>
    <w:rsid w:val="000B4A80"/>
    <w:rsid w:val="000B66D5"/>
    <w:rsid w:val="000D25D7"/>
    <w:rsid w:val="000D25E9"/>
    <w:rsid w:val="000D46AD"/>
    <w:rsid w:val="000E4C8A"/>
    <w:rsid w:val="000E51CA"/>
    <w:rsid w:val="000F4E3C"/>
    <w:rsid w:val="00101F64"/>
    <w:rsid w:val="00102DFB"/>
    <w:rsid w:val="00114800"/>
    <w:rsid w:val="00115D1E"/>
    <w:rsid w:val="00121E75"/>
    <w:rsid w:val="00126DF0"/>
    <w:rsid w:val="0012793D"/>
    <w:rsid w:val="0013512E"/>
    <w:rsid w:val="00136B1C"/>
    <w:rsid w:val="0013746B"/>
    <w:rsid w:val="001558E0"/>
    <w:rsid w:val="00161652"/>
    <w:rsid w:val="00161A91"/>
    <w:rsid w:val="001627EF"/>
    <w:rsid w:val="0017070F"/>
    <w:rsid w:val="00177D78"/>
    <w:rsid w:val="00186234"/>
    <w:rsid w:val="001871D1"/>
    <w:rsid w:val="00192A15"/>
    <w:rsid w:val="001A6D07"/>
    <w:rsid w:val="001B1D98"/>
    <w:rsid w:val="001B671C"/>
    <w:rsid w:val="001C1D8D"/>
    <w:rsid w:val="001C676F"/>
    <w:rsid w:val="001D5A3B"/>
    <w:rsid w:val="001D6B09"/>
    <w:rsid w:val="001F1B51"/>
    <w:rsid w:val="0020045E"/>
    <w:rsid w:val="00204DCE"/>
    <w:rsid w:val="00206969"/>
    <w:rsid w:val="00207580"/>
    <w:rsid w:val="0021675D"/>
    <w:rsid w:val="00224AF5"/>
    <w:rsid w:val="002331E9"/>
    <w:rsid w:val="0025289F"/>
    <w:rsid w:val="0025409F"/>
    <w:rsid w:val="00260E5F"/>
    <w:rsid w:val="002655C5"/>
    <w:rsid w:val="00265C41"/>
    <w:rsid w:val="00290D35"/>
    <w:rsid w:val="002A3A30"/>
    <w:rsid w:val="002B2ADA"/>
    <w:rsid w:val="002C2F07"/>
    <w:rsid w:val="002C552B"/>
    <w:rsid w:val="002C6713"/>
    <w:rsid w:val="002C7784"/>
    <w:rsid w:val="002D222F"/>
    <w:rsid w:val="002D5228"/>
    <w:rsid w:val="002E5003"/>
    <w:rsid w:val="003019C7"/>
    <w:rsid w:val="00305DF2"/>
    <w:rsid w:val="00317C5F"/>
    <w:rsid w:val="00317EEF"/>
    <w:rsid w:val="00336448"/>
    <w:rsid w:val="00336B7C"/>
    <w:rsid w:val="00337377"/>
    <w:rsid w:val="003473D2"/>
    <w:rsid w:val="00353696"/>
    <w:rsid w:val="003546B3"/>
    <w:rsid w:val="00375B81"/>
    <w:rsid w:val="0038225B"/>
    <w:rsid w:val="003849C0"/>
    <w:rsid w:val="003973BE"/>
    <w:rsid w:val="003A3A13"/>
    <w:rsid w:val="003A63FD"/>
    <w:rsid w:val="003B100D"/>
    <w:rsid w:val="003B117C"/>
    <w:rsid w:val="003C2469"/>
    <w:rsid w:val="003E26F4"/>
    <w:rsid w:val="003E2F8D"/>
    <w:rsid w:val="003F344D"/>
    <w:rsid w:val="003F75F6"/>
    <w:rsid w:val="003F7CA1"/>
    <w:rsid w:val="00403BC8"/>
    <w:rsid w:val="00417826"/>
    <w:rsid w:val="00421351"/>
    <w:rsid w:val="004214DE"/>
    <w:rsid w:val="0042191A"/>
    <w:rsid w:val="0043193B"/>
    <w:rsid w:val="0043442C"/>
    <w:rsid w:val="00446AF7"/>
    <w:rsid w:val="00450931"/>
    <w:rsid w:val="0045410D"/>
    <w:rsid w:val="00463F56"/>
    <w:rsid w:val="00464357"/>
    <w:rsid w:val="0046524A"/>
    <w:rsid w:val="0046641F"/>
    <w:rsid w:val="00472BB8"/>
    <w:rsid w:val="00472D08"/>
    <w:rsid w:val="00473140"/>
    <w:rsid w:val="00473166"/>
    <w:rsid w:val="0047373C"/>
    <w:rsid w:val="00474F01"/>
    <w:rsid w:val="00476E6B"/>
    <w:rsid w:val="00484091"/>
    <w:rsid w:val="00492700"/>
    <w:rsid w:val="00492A29"/>
    <w:rsid w:val="00494F5A"/>
    <w:rsid w:val="004A0717"/>
    <w:rsid w:val="004A09F9"/>
    <w:rsid w:val="004C0498"/>
    <w:rsid w:val="004C1013"/>
    <w:rsid w:val="004C400A"/>
    <w:rsid w:val="004C4588"/>
    <w:rsid w:val="004C4EBE"/>
    <w:rsid w:val="004D0E11"/>
    <w:rsid w:val="004D3636"/>
    <w:rsid w:val="004D49A3"/>
    <w:rsid w:val="004E0D65"/>
    <w:rsid w:val="004E4041"/>
    <w:rsid w:val="004E53C3"/>
    <w:rsid w:val="004E7252"/>
    <w:rsid w:val="004F00FE"/>
    <w:rsid w:val="004F2F79"/>
    <w:rsid w:val="004F5033"/>
    <w:rsid w:val="00524C09"/>
    <w:rsid w:val="005331C5"/>
    <w:rsid w:val="00533DFF"/>
    <w:rsid w:val="00557806"/>
    <w:rsid w:val="005608EC"/>
    <w:rsid w:val="0056439C"/>
    <w:rsid w:val="005714CD"/>
    <w:rsid w:val="00571F8B"/>
    <w:rsid w:val="00587966"/>
    <w:rsid w:val="0059214B"/>
    <w:rsid w:val="00592F7F"/>
    <w:rsid w:val="00593E3D"/>
    <w:rsid w:val="005A407F"/>
    <w:rsid w:val="005B0A55"/>
    <w:rsid w:val="005B30F4"/>
    <w:rsid w:val="005B4D59"/>
    <w:rsid w:val="005B5B4C"/>
    <w:rsid w:val="005C02CF"/>
    <w:rsid w:val="005C6AB9"/>
    <w:rsid w:val="005D1F8E"/>
    <w:rsid w:val="005D2392"/>
    <w:rsid w:val="005D344F"/>
    <w:rsid w:val="005D3FFC"/>
    <w:rsid w:val="005E0BDB"/>
    <w:rsid w:val="005E7F09"/>
    <w:rsid w:val="005F0C42"/>
    <w:rsid w:val="005F1D1E"/>
    <w:rsid w:val="005F6667"/>
    <w:rsid w:val="005F6882"/>
    <w:rsid w:val="00605AEA"/>
    <w:rsid w:val="006103D2"/>
    <w:rsid w:val="00611987"/>
    <w:rsid w:val="00612AF3"/>
    <w:rsid w:val="00613A85"/>
    <w:rsid w:val="00613B79"/>
    <w:rsid w:val="00615B16"/>
    <w:rsid w:val="00615C48"/>
    <w:rsid w:val="006161CC"/>
    <w:rsid w:val="006319E7"/>
    <w:rsid w:val="006369F9"/>
    <w:rsid w:val="00637ED8"/>
    <w:rsid w:val="0065023F"/>
    <w:rsid w:val="00653175"/>
    <w:rsid w:val="00654D72"/>
    <w:rsid w:val="00655A2F"/>
    <w:rsid w:val="00663F34"/>
    <w:rsid w:val="0069124C"/>
    <w:rsid w:val="00694057"/>
    <w:rsid w:val="006B4BB4"/>
    <w:rsid w:val="006C2D5E"/>
    <w:rsid w:val="006D4325"/>
    <w:rsid w:val="006D498E"/>
    <w:rsid w:val="006E5C22"/>
    <w:rsid w:val="006F4989"/>
    <w:rsid w:val="007022D4"/>
    <w:rsid w:val="00703E36"/>
    <w:rsid w:val="00715008"/>
    <w:rsid w:val="00717FC5"/>
    <w:rsid w:val="0073768A"/>
    <w:rsid w:val="007406A0"/>
    <w:rsid w:val="007453F8"/>
    <w:rsid w:val="007518F1"/>
    <w:rsid w:val="00754853"/>
    <w:rsid w:val="00755A28"/>
    <w:rsid w:val="00786D61"/>
    <w:rsid w:val="007A5634"/>
    <w:rsid w:val="007A59DD"/>
    <w:rsid w:val="007B1A32"/>
    <w:rsid w:val="007B7442"/>
    <w:rsid w:val="007C7EB9"/>
    <w:rsid w:val="007D2D9C"/>
    <w:rsid w:val="007D6916"/>
    <w:rsid w:val="007D6DA6"/>
    <w:rsid w:val="007E0DE3"/>
    <w:rsid w:val="007E3695"/>
    <w:rsid w:val="007E75D5"/>
    <w:rsid w:val="007F17C6"/>
    <w:rsid w:val="007F32D2"/>
    <w:rsid w:val="007F7AF9"/>
    <w:rsid w:val="0080606F"/>
    <w:rsid w:val="008129D8"/>
    <w:rsid w:val="00813E1C"/>
    <w:rsid w:val="008176CE"/>
    <w:rsid w:val="00823400"/>
    <w:rsid w:val="00826913"/>
    <w:rsid w:val="00831119"/>
    <w:rsid w:val="00843B3D"/>
    <w:rsid w:val="0084727E"/>
    <w:rsid w:val="008521B6"/>
    <w:rsid w:val="0085302F"/>
    <w:rsid w:val="00862061"/>
    <w:rsid w:val="008724C2"/>
    <w:rsid w:val="0087742D"/>
    <w:rsid w:val="00880F87"/>
    <w:rsid w:val="008824AC"/>
    <w:rsid w:val="008831FD"/>
    <w:rsid w:val="008930F5"/>
    <w:rsid w:val="008B00B5"/>
    <w:rsid w:val="008B7619"/>
    <w:rsid w:val="008C1DCF"/>
    <w:rsid w:val="008D043A"/>
    <w:rsid w:val="008D62E4"/>
    <w:rsid w:val="008D682D"/>
    <w:rsid w:val="008E499F"/>
    <w:rsid w:val="008E5618"/>
    <w:rsid w:val="008F7AFF"/>
    <w:rsid w:val="00911012"/>
    <w:rsid w:val="009111B3"/>
    <w:rsid w:val="00913FF2"/>
    <w:rsid w:val="00915364"/>
    <w:rsid w:val="00916427"/>
    <w:rsid w:val="00916FA1"/>
    <w:rsid w:val="009175D7"/>
    <w:rsid w:val="00921A86"/>
    <w:rsid w:val="00931D54"/>
    <w:rsid w:val="00936D15"/>
    <w:rsid w:val="009463C1"/>
    <w:rsid w:val="00953C9A"/>
    <w:rsid w:val="0095594F"/>
    <w:rsid w:val="00964537"/>
    <w:rsid w:val="00966F02"/>
    <w:rsid w:val="00974F00"/>
    <w:rsid w:val="00987590"/>
    <w:rsid w:val="00995CC5"/>
    <w:rsid w:val="00997B45"/>
    <w:rsid w:val="009A4E0D"/>
    <w:rsid w:val="009B0F93"/>
    <w:rsid w:val="009B2B64"/>
    <w:rsid w:val="009C1990"/>
    <w:rsid w:val="009C2355"/>
    <w:rsid w:val="009C2FF8"/>
    <w:rsid w:val="009D10F2"/>
    <w:rsid w:val="009D1478"/>
    <w:rsid w:val="009D3CF9"/>
    <w:rsid w:val="009E2EB1"/>
    <w:rsid w:val="009E2F6A"/>
    <w:rsid w:val="009F1D1F"/>
    <w:rsid w:val="00A00E62"/>
    <w:rsid w:val="00A0708C"/>
    <w:rsid w:val="00A1026C"/>
    <w:rsid w:val="00A10A12"/>
    <w:rsid w:val="00A27F15"/>
    <w:rsid w:val="00A336B6"/>
    <w:rsid w:val="00A564A6"/>
    <w:rsid w:val="00A63335"/>
    <w:rsid w:val="00A6347C"/>
    <w:rsid w:val="00A82E3E"/>
    <w:rsid w:val="00A91967"/>
    <w:rsid w:val="00AD2868"/>
    <w:rsid w:val="00AD3D0D"/>
    <w:rsid w:val="00AD3F47"/>
    <w:rsid w:val="00AD67E9"/>
    <w:rsid w:val="00AE0D82"/>
    <w:rsid w:val="00AE2DCD"/>
    <w:rsid w:val="00AE3E8B"/>
    <w:rsid w:val="00B00055"/>
    <w:rsid w:val="00B002D0"/>
    <w:rsid w:val="00B102CD"/>
    <w:rsid w:val="00B201C0"/>
    <w:rsid w:val="00B21AFA"/>
    <w:rsid w:val="00B23AB6"/>
    <w:rsid w:val="00B253F9"/>
    <w:rsid w:val="00B31F60"/>
    <w:rsid w:val="00B3395E"/>
    <w:rsid w:val="00B438BD"/>
    <w:rsid w:val="00B50437"/>
    <w:rsid w:val="00B51ED3"/>
    <w:rsid w:val="00B7049A"/>
    <w:rsid w:val="00B71124"/>
    <w:rsid w:val="00B82894"/>
    <w:rsid w:val="00B90BB3"/>
    <w:rsid w:val="00BA6582"/>
    <w:rsid w:val="00BB0C12"/>
    <w:rsid w:val="00BB25FC"/>
    <w:rsid w:val="00BB290C"/>
    <w:rsid w:val="00BB5A83"/>
    <w:rsid w:val="00BC1DED"/>
    <w:rsid w:val="00BC2749"/>
    <w:rsid w:val="00BD0849"/>
    <w:rsid w:val="00BD5739"/>
    <w:rsid w:val="00BD676E"/>
    <w:rsid w:val="00BE2DEE"/>
    <w:rsid w:val="00BF0BFE"/>
    <w:rsid w:val="00BF4795"/>
    <w:rsid w:val="00C00005"/>
    <w:rsid w:val="00C01C27"/>
    <w:rsid w:val="00C0351F"/>
    <w:rsid w:val="00C22F59"/>
    <w:rsid w:val="00C33296"/>
    <w:rsid w:val="00C365DD"/>
    <w:rsid w:val="00C367DC"/>
    <w:rsid w:val="00C41E06"/>
    <w:rsid w:val="00C44A3C"/>
    <w:rsid w:val="00C50D9E"/>
    <w:rsid w:val="00C52C2D"/>
    <w:rsid w:val="00C56D69"/>
    <w:rsid w:val="00C60D32"/>
    <w:rsid w:val="00C66E60"/>
    <w:rsid w:val="00C66EB0"/>
    <w:rsid w:val="00C725AA"/>
    <w:rsid w:val="00C74CF7"/>
    <w:rsid w:val="00C83E87"/>
    <w:rsid w:val="00C90C0A"/>
    <w:rsid w:val="00C90D2C"/>
    <w:rsid w:val="00C951B9"/>
    <w:rsid w:val="00C956E2"/>
    <w:rsid w:val="00C95EBA"/>
    <w:rsid w:val="00CA5CDD"/>
    <w:rsid w:val="00CB3D7D"/>
    <w:rsid w:val="00CB6CE0"/>
    <w:rsid w:val="00CD27C3"/>
    <w:rsid w:val="00CD3CAE"/>
    <w:rsid w:val="00CD5D45"/>
    <w:rsid w:val="00CE53CB"/>
    <w:rsid w:val="00CE76AF"/>
    <w:rsid w:val="00D03021"/>
    <w:rsid w:val="00D1235A"/>
    <w:rsid w:val="00D24558"/>
    <w:rsid w:val="00D246A9"/>
    <w:rsid w:val="00D24D16"/>
    <w:rsid w:val="00D30F53"/>
    <w:rsid w:val="00D31AB3"/>
    <w:rsid w:val="00D31FA0"/>
    <w:rsid w:val="00D47A7C"/>
    <w:rsid w:val="00D56745"/>
    <w:rsid w:val="00D63263"/>
    <w:rsid w:val="00D6558A"/>
    <w:rsid w:val="00D6683E"/>
    <w:rsid w:val="00D71608"/>
    <w:rsid w:val="00D76EEA"/>
    <w:rsid w:val="00D84A6E"/>
    <w:rsid w:val="00D91830"/>
    <w:rsid w:val="00D939DD"/>
    <w:rsid w:val="00DA10E6"/>
    <w:rsid w:val="00DA22D4"/>
    <w:rsid w:val="00DA6194"/>
    <w:rsid w:val="00DD0E5F"/>
    <w:rsid w:val="00DE0F77"/>
    <w:rsid w:val="00DE1C1C"/>
    <w:rsid w:val="00DF4CC7"/>
    <w:rsid w:val="00DF56E0"/>
    <w:rsid w:val="00E12EB7"/>
    <w:rsid w:val="00E15CDA"/>
    <w:rsid w:val="00E16A23"/>
    <w:rsid w:val="00E21990"/>
    <w:rsid w:val="00E23887"/>
    <w:rsid w:val="00E336CF"/>
    <w:rsid w:val="00E36D67"/>
    <w:rsid w:val="00E3778A"/>
    <w:rsid w:val="00E41B92"/>
    <w:rsid w:val="00E466DB"/>
    <w:rsid w:val="00E51174"/>
    <w:rsid w:val="00E5268F"/>
    <w:rsid w:val="00E60EC2"/>
    <w:rsid w:val="00E61FCA"/>
    <w:rsid w:val="00E72582"/>
    <w:rsid w:val="00E768CA"/>
    <w:rsid w:val="00E8074B"/>
    <w:rsid w:val="00E8077F"/>
    <w:rsid w:val="00E82E5C"/>
    <w:rsid w:val="00E92205"/>
    <w:rsid w:val="00E930B5"/>
    <w:rsid w:val="00EA1352"/>
    <w:rsid w:val="00EA48F2"/>
    <w:rsid w:val="00EB1A39"/>
    <w:rsid w:val="00EB5B37"/>
    <w:rsid w:val="00EC6CE0"/>
    <w:rsid w:val="00ED294B"/>
    <w:rsid w:val="00ED5C36"/>
    <w:rsid w:val="00EE020C"/>
    <w:rsid w:val="00EE4D5E"/>
    <w:rsid w:val="00EE7218"/>
    <w:rsid w:val="00F005B7"/>
    <w:rsid w:val="00F01786"/>
    <w:rsid w:val="00F017C5"/>
    <w:rsid w:val="00F05F79"/>
    <w:rsid w:val="00F06922"/>
    <w:rsid w:val="00F128B2"/>
    <w:rsid w:val="00F162CD"/>
    <w:rsid w:val="00F22712"/>
    <w:rsid w:val="00F22EDF"/>
    <w:rsid w:val="00F2783F"/>
    <w:rsid w:val="00F307FB"/>
    <w:rsid w:val="00F35B15"/>
    <w:rsid w:val="00F36C88"/>
    <w:rsid w:val="00F36EF7"/>
    <w:rsid w:val="00F41F0B"/>
    <w:rsid w:val="00F42EF1"/>
    <w:rsid w:val="00F45816"/>
    <w:rsid w:val="00F4745D"/>
    <w:rsid w:val="00F476C0"/>
    <w:rsid w:val="00F5789F"/>
    <w:rsid w:val="00F60535"/>
    <w:rsid w:val="00F61106"/>
    <w:rsid w:val="00F8070A"/>
    <w:rsid w:val="00F91478"/>
    <w:rsid w:val="00F93035"/>
    <w:rsid w:val="00FA7B29"/>
    <w:rsid w:val="00FB3DDD"/>
    <w:rsid w:val="00FC051C"/>
    <w:rsid w:val="00FC4C47"/>
    <w:rsid w:val="00FE3343"/>
    <w:rsid w:val="00FF2FEF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9EAA9C"/>
  <w15:docId w15:val="{87D1E22A-947C-43DD-B69A-56B3A51A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D63263"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8B2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 w:cs="Times New Roman"/>
      <w:color w:val="2F5496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8B2"/>
    <w:pPr>
      <w:keepNext/>
      <w:keepLines/>
      <w:suppressAutoHyphens/>
      <w:autoSpaceDN w:val="0"/>
      <w:spacing w:before="40"/>
      <w:textAlignment w:val="baseline"/>
      <w:outlineLvl w:val="1"/>
    </w:pPr>
    <w:rPr>
      <w:rFonts w:ascii="Calibri Light" w:hAnsi="Calibri Light" w:cs="Times New Roman"/>
      <w:color w:val="2F5496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128B2"/>
    <w:pPr>
      <w:suppressAutoHyphens/>
      <w:autoSpaceDN w:val="0"/>
      <w:spacing w:before="100" w:after="100"/>
      <w:textAlignment w:val="baseline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43962"/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28B2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128B2"/>
    <w:rPr>
      <w:rFonts w:ascii="Calibri Light" w:hAnsi="Calibri Light"/>
      <w:color w:val="2F5496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128B2"/>
    <w:rPr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F128B2"/>
  </w:style>
  <w:style w:type="paragraph" w:customStyle="1" w:styleId="normal-000022">
    <w:name w:val="normal-000022"/>
    <w:basedOn w:val="Normal"/>
    <w:rsid w:val="00F128B2"/>
    <w:pPr>
      <w:suppressAutoHyphens/>
      <w:autoSpaceDN w:val="0"/>
      <w:jc w:val="both"/>
      <w:textAlignment w:val="baseline"/>
    </w:pPr>
    <w:rPr>
      <w:rFonts w:ascii="Times New Roman" w:hAnsi="Times New Roman" w:cs="Times New Roman"/>
      <w:color w:val="auto"/>
    </w:rPr>
  </w:style>
  <w:style w:type="character" w:customStyle="1" w:styleId="zadanifontodlomka-000023">
    <w:name w:val="zadanifontodlomka-000023"/>
    <w:basedOn w:val="DefaultParagraphFont"/>
    <w:rsid w:val="00F128B2"/>
    <w:rPr>
      <w:rFonts w:ascii="Times New Roman" w:hAnsi="Times New Roman" w:cs="Times New Roman"/>
      <w:b w:val="0"/>
      <w:bCs w:val="0"/>
      <w:sz w:val="24"/>
      <w:szCs w:val="24"/>
    </w:rPr>
  </w:style>
  <w:style w:type="paragraph" w:styleId="NoSpacing">
    <w:name w:val="No Spacing"/>
    <w:rsid w:val="00F128B2"/>
    <w:pPr>
      <w:suppressAutoHyphens/>
      <w:autoSpaceDN w:val="0"/>
      <w:textAlignment w:val="baseline"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rsid w:val="00F128B2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adanifontodlomka-000010">
    <w:name w:val="zadanifontodlomka-000010"/>
    <w:basedOn w:val="DefaultParagraphFont"/>
    <w:rsid w:val="00F128B2"/>
    <w:rPr>
      <w:rFonts w:ascii="Times New Roman" w:hAnsi="Times New Roman" w:cs="Times New Roman"/>
      <w:b/>
      <w:bCs/>
      <w:sz w:val="20"/>
      <w:szCs w:val="20"/>
    </w:rPr>
  </w:style>
  <w:style w:type="character" w:customStyle="1" w:styleId="pt-zadanifontodlomka-000010">
    <w:name w:val="pt-zadanifontodlomka-000010"/>
    <w:basedOn w:val="DefaultParagraphFont"/>
    <w:rsid w:val="00F128B2"/>
  </w:style>
  <w:style w:type="character" w:customStyle="1" w:styleId="OdlomakpopisaChar">
    <w:name w:val="Odlomak popisa Char"/>
    <w:rsid w:val="00F128B2"/>
  </w:style>
  <w:style w:type="paragraph" w:styleId="TOCHeading">
    <w:name w:val="TOC Heading"/>
    <w:basedOn w:val="Heading1"/>
    <w:next w:val="Normal"/>
    <w:rsid w:val="00F128B2"/>
    <w:rPr>
      <w:lang w:eastAsia="hr-HR"/>
    </w:rPr>
  </w:style>
  <w:style w:type="paragraph" w:styleId="TOC1">
    <w:name w:val="toc 1"/>
    <w:basedOn w:val="Normal"/>
    <w:next w:val="Normal"/>
    <w:autoRedefine/>
    <w:rsid w:val="00F128B2"/>
    <w:pPr>
      <w:tabs>
        <w:tab w:val="left" w:pos="1134"/>
        <w:tab w:val="right" w:leader="dot" w:pos="9016"/>
      </w:tabs>
      <w:suppressAutoHyphens/>
      <w:autoSpaceDN w:val="0"/>
      <w:spacing w:after="100"/>
      <w:textAlignment w:val="baseline"/>
    </w:pPr>
    <w:rPr>
      <w:rFonts w:ascii="Times New Roman" w:eastAsia="Calibri" w:hAnsi="Times New Roman" w:cs="Times New Roman"/>
      <w:b/>
      <w:bCs/>
      <w:color w:val="auto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rsid w:val="00F128B2"/>
    <w:pPr>
      <w:tabs>
        <w:tab w:val="right" w:leader="dot" w:pos="9016"/>
      </w:tabs>
      <w:suppressAutoHyphens/>
      <w:autoSpaceDN w:val="0"/>
      <w:spacing w:after="100" w:line="276" w:lineRule="auto"/>
      <w:ind w:left="1134" w:hanging="1134"/>
      <w:jc w:val="both"/>
      <w:textAlignment w:val="baseline"/>
    </w:pPr>
    <w:rPr>
      <w:rFonts w:ascii="Times New Roman" w:eastAsia="Calibri" w:hAnsi="Times New Roman" w:cs="Times New Roman"/>
      <w:color w:val="auto"/>
      <w:lang w:eastAsia="en-US"/>
    </w:rPr>
  </w:style>
  <w:style w:type="character" w:styleId="Hyperlink">
    <w:name w:val="Hyperlink"/>
    <w:basedOn w:val="DefaultParagraphFont"/>
    <w:rsid w:val="00F128B2"/>
    <w:rPr>
      <w:color w:val="0563C1"/>
      <w:u w:val="single"/>
    </w:rPr>
  </w:style>
  <w:style w:type="paragraph" w:customStyle="1" w:styleId="normal-000013">
    <w:name w:val="normal-000013"/>
    <w:basedOn w:val="Normal"/>
    <w:rsid w:val="00F128B2"/>
    <w:pPr>
      <w:suppressAutoHyphens/>
      <w:autoSpaceDN w:val="0"/>
      <w:textAlignment w:val="baseline"/>
    </w:pPr>
    <w:rPr>
      <w:rFonts w:ascii="Times New Roman" w:hAnsi="Times New Roman" w:cs="Times New Roman"/>
      <w:color w:val="auto"/>
    </w:rPr>
  </w:style>
  <w:style w:type="paragraph" w:styleId="TOC3">
    <w:name w:val="toc 3"/>
    <w:basedOn w:val="Normal"/>
    <w:next w:val="Normal"/>
    <w:autoRedefine/>
    <w:rsid w:val="00F128B2"/>
    <w:pPr>
      <w:suppressAutoHyphens/>
      <w:autoSpaceDN w:val="0"/>
      <w:spacing w:after="100"/>
      <w:ind w:left="440"/>
      <w:textAlignment w:val="baseline"/>
    </w:pPr>
    <w:rPr>
      <w:rFonts w:ascii="Calibri" w:hAnsi="Calibri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rsid w:val="00F128B2"/>
    <w:pPr>
      <w:suppressAutoHyphens/>
      <w:autoSpaceDN w:val="0"/>
      <w:textAlignment w:val="baseline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F128B2"/>
    <w:rPr>
      <w:rFonts w:ascii="Calibri" w:eastAsia="Calibri" w:hAnsi="Calibri" w:cs="Arial"/>
      <w:lang w:eastAsia="en-US"/>
    </w:rPr>
  </w:style>
  <w:style w:type="character" w:styleId="FootnoteReference">
    <w:name w:val="footnote reference"/>
    <w:basedOn w:val="DefaultParagraphFont"/>
    <w:rsid w:val="00F128B2"/>
    <w:rPr>
      <w:position w:val="0"/>
      <w:vertAlign w:val="superscript"/>
    </w:rPr>
  </w:style>
  <w:style w:type="paragraph" w:styleId="NormalWeb">
    <w:name w:val="Normal (Web)"/>
    <w:basedOn w:val="Normal"/>
    <w:rsid w:val="00F128B2"/>
    <w:pP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styleId="Revision">
    <w:name w:val="Revision"/>
    <w:rsid w:val="00F128B2"/>
    <w:pPr>
      <w:autoSpaceDN w:val="0"/>
    </w:pPr>
    <w:rPr>
      <w:rFonts w:ascii="Calibri" w:eastAsia="Calibri" w:hAnsi="Calibri" w:cs="Arial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F128B2"/>
    <w:rPr>
      <w:color w:val="954F72"/>
      <w:u w:val="single"/>
    </w:rPr>
  </w:style>
  <w:style w:type="paragraph" w:customStyle="1" w:styleId="msonormal0">
    <w:name w:val="msonormal"/>
    <w:basedOn w:val="Normal"/>
    <w:rsid w:val="00F128B2"/>
    <w:pP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65">
    <w:name w:val="xl65"/>
    <w:basedOn w:val="Normal"/>
    <w:rsid w:val="00F128B2"/>
    <w:pP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6">
    <w:name w:val="xl66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7">
    <w:name w:val="xl67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0">
    <w:name w:val="xl70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1">
    <w:name w:val="xl71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4">
    <w:name w:val="xl74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5">
    <w:name w:val="xl75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6">
    <w:name w:val="xl76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7">
    <w:name w:val="xl77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8">
    <w:name w:val="xl78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79">
    <w:name w:val="xl79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80">
    <w:name w:val="xl80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Normal"/>
    <w:rsid w:val="00F128B2"/>
    <w:pP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4">
    <w:name w:val="xl84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5">
    <w:name w:val="xl85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Normal"/>
    <w:rsid w:val="00F128B2"/>
    <w:pPr>
      <w:autoSpaceDN w:val="0"/>
      <w:spacing w:before="100" w:after="100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9C0006"/>
    </w:rPr>
  </w:style>
  <w:style w:type="paragraph" w:customStyle="1" w:styleId="xl88">
    <w:name w:val="xl88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9C0006"/>
    </w:rPr>
  </w:style>
  <w:style w:type="paragraph" w:customStyle="1" w:styleId="xl89">
    <w:name w:val="xl89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</w:pPr>
    <w:rPr>
      <w:rFonts w:ascii="Times New Roman" w:hAnsi="Times New Roman" w:cs="Times New Roman"/>
      <w:color w:val="auto"/>
    </w:rPr>
  </w:style>
  <w:style w:type="paragraph" w:customStyle="1" w:styleId="xl90">
    <w:name w:val="xl90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91">
    <w:name w:val="xl91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Times New Roman" w:hAnsi="Times New Roman" w:cs="Times New Roman"/>
      <w:color w:val="333333"/>
    </w:rPr>
  </w:style>
  <w:style w:type="paragraph" w:customStyle="1" w:styleId="xl92">
    <w:name w:val="xl92"/>
    <w:basedOn w:val="Normal"/>
    <w:rsid w:val="00F128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rFonts w:ascii="Times New Roman" w:hAnsi="Times New Roman" w:cs="Times New Roman"/>
      <w:color w:val="auto"/>
    </w:rPr>
  </w:style>
  <w:style w:type="character" w:customStyle="1" w:styleId="UnresolvedMention">
    <w:name w:val="Unresolved Mention"/>
    <w:basedOn w:val="DefaultParagraphFont"/>
    <w:rsid w:val="00F128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128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8B2"/>
    <w:pPr>
      <w:autoSpaceDN w:val="0"/>
      <w:spacing w:after="20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128B2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8B2"/>
    <w:pPr>
      <w:suppressAutoHyphens/>
      <w:spacing w:after="160"/>
      <w:textAlignment w:val="baseline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8B2"/>
    <w:rPr>
      <w:rFonts w:ascii="Calibri" w:eastAsia="Calibri" w:hAnsi="Calibri" w:cs="Arial"/>
      <w:b/>
      <w:bCs/>
      <w:lang w:eastAsia="en-US"/>
    </w:rPr>
  </w:style>
  <w:style w:type="character" w:customStyle="1" w:styleId="TekstkomentaraChar1">
    <w:name w:val="Tekst komentara Char1"/>
    <w:basedOn w:val="DefaultParagraphFont"/>
    <w:rsid w:val="00F128B2"/>
    <w:rPr>
      <w:rFonts w:cs="Times New Roman"/>
      <w:sz w:val="20"/>
      <w:szCs w:val="20"/>
    </w:rPr>
  </w:style>
  <w:style w:type="numbering" w:customStyle="1" w:styleId="Bezpopisa2">
    <w:name w:val="Bez popisa2"/>
    <w:next w:val="NoList"/>
    <w:uiPriority w:val="99"/>
    <w:semiHidden/>
    <w:unhideWhenUsed/>
    <w:rsid w:val="000E51CA"/>
  </w:style>
  <w:style w:type="paragraph" w:customStyle="1" w:styleId="normal-000006">
    <w:name w:val="normal-000006"/>
    <w:basedOn w:val="Normal"/>
    <w:rsid w:val="00754853"/>
    <w:pPr>
      <w:spacing w:after="135"/>
      <w:jc w:val="both"/>
    </w:pPr>
    <w:rPr>
      <w:rFonts w:ascii="Times New Roman" w:eastAsiaTheme="minorEastAsia" w:hAnsi="Times New Roman" w:cs="Times New Roman"/>
      <w:color w:val="auto"/>
    </w:rPr>
  </w:style>
  <w:style w:type="table" w:customStyle="1" w:styleId="TableNormal1">
    <w:name w:val="Table Normal1"/>
    <w:uiPriority w:val="2"/>
    <w:semiHidden/>
    <w:unhideWhenUsed/>
    <w:qFormat/>
    <w:rsid w:val="000966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yperlink" Target="https://commission.europa.eu/document/020f7141-d73d-4191-853e-c5918a52f9f3_en" TargetMode="External"/><Relationship Id="rId26" Type="http://schemas.openxmlformats.org/officeDocument/2006/relationships/hyperlink" Target="https://mingor.gov.hr/UserDocsImages/UPRAVA%20ZA%20ENERGETIKU/Strategije,%20planovi%20i%20programi/hr%20necp/Integrirani%20nacionalni%20energetski%20i%20klimatski%20plan%20Republike%20Hrvatske%20%20_final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rodne-novine.nn.hr/clanci/sluzbeni/2020_04_46_921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vlada.gov.hr/print.aspx?id=33838&amp;url=print" TargetMode="External"/><Relationship Id="rId25" Type="http://schemas.openxmlformats.org/officeDocument/2006/relationships/hyperlink" Target="https://narodne-novine.nn.hr/clanci/sluzbeni/full/2023_01_2_18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rukturnifondovi.hr/wp-content/uploads/2022/11/PKK-2021-2027.pdf" TargetMode="External"/><Relationship Id="rId20" Type="http://schemas.openxmlformats.org/officeDocument/2006/relationships/hyperlink" Target="https://eur-lex.europa.eu/legal-content/EN/TXT/?uri=CELEX%3A52021DC057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mpgi.gov.hr/UserDocsImages/dokumenti/EnergetskaUcinkovitost/Program_razvoja_zelene_infrastrukture_do_203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uralnirazvoj.hr/sp-zpp/" TargetMode="External"/><Relationship Id="rId23" Type="http://schemas.openxmlformats.org/officeDocument/2006/relationships/hyperlink" Target="https://narodne-novine.nn.hr/clanci/sluzbeni/2017_10_106_2423.html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commission.europa.eu/strategy-and-policy/priorities-2019-2024/european-green-deal_h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est.eea.europa.eu/3-billion-trees/introduction" TargetMode="External"/><Relationship Id="rId22" Type="http://schemas.openxmlformats.org/officeDocument/2006/relationships/hyperlink" Target="https://narodne-novine.nn.hr/clanci/sluzbeni/2021_06_63_1205.html" TargetMode="External"/><Relationship Id="rId27" Type="http://schemas.openxmlformats.org/officeDocument/2006/relationships/hyperlink" Target="https://mapmytree.eea.europa.e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457CF4F39441BDB14C6474B9B86C" ma:contentTypeVersion="2" ma:contentTypeDescription="Create a new document." ma:contentTypeScope="" ma:versionID="f6422d4920e81a3fa3359792e03cc615">
  <xsd:schema xmlns:xsd="http://www.w3.org/2001/XMLSchema" xmlns:xs="http://www.w3.org/2001/XMLSchema" xmlns:p="http://schemas.microsoft.com/office/2006/metadata/properties" xmlns:ns2="60a2670f-01e4-4ade-b7ba-4545c7b83573" targetNamespace="http://schemas.microsoft.com/office/2006/metadata/properties" ma:root="true" ma:fieldsID="3a4e1a107d6c848505e93ac93933475d" ns2:_="">
    <xsd:import namespace="60a2670f-01e4-4ade-b7ba-4545c7b835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670f-01e4-4ade-b7ba-4545c7b8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A13B-56F9-4A07-925E-AC418D3710C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0a2670f-01e4-4ade-b7ba-4545c7b835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F98E7D-C178-437F-864E-A06DF4E6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670f-01e4-4ade-b7ba-4545c7b8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3E1A5-CEF8-44AD-A9F0-990FED84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5504</Words>
  <Characters>31374</Characters>
  <Application>Microsoft Office Word</Application>
  <DocSecurity>0</DocSecurity>
  <Lines>261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Marina Tatalović</cp:lastModifiedBy>
  <cp:revision>3</cp:revision>
  <cp:lastPrinted>2023-11-03T10:25:00Z</cp:lastPrinted>
  <dcterms:created xsi:type="dcterms:W3CDTF">2024-08-22T07:50:00Z</dcterms:created>
  <dcterms:modified xsi:type="dcterms:W3CDTF">2024-08-27T07:56:00Z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0x010100616F457CF4F39441BDB14C6474B9B86C</vt:lpwstr>
  </property>
</Properties>
</file>